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081FD31F"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120</w:t>
      </w:r>
      <w:r w:rsidRPr="001C1A03">
        <w:rPr>
          <w:bCs/>
          <w:noProof w:val="0"/>
          <w:sz w:val="24"/>
          <w:szCs w:val="24"/>
          <w:lang w:val="en-US"/>
        </w:rPr>
        <w:tab/>
      </w:r>
      <w:r w:rsidR="004B3508" w:rsidRPr="004B3508">
        <w:rPr>
          <w:bCs/>
          <w:noProof w:val="0"/>
          <w:sz w:val="24"/>
          <w:szCs w:val="24"/>
          <w:lang w:val="en-US"/>
        </w:rPr>
        <w:t>R2-22</w:t>
      </w:r>
      <w:r w:rsidR="008D4E7E">
        <w:rPr>
          <w:bCs/>
          <w:noProof w:val="0"/>
          <w:sz w:val="24"/>
          <w:szCs w:val="24"/>
          <w:lang w:val="en-US"/>
        </w:rPr>
        <w:t>11717</w:t>
      </w:r>
    </w:p>
    <w:p w14:paraId="15E990BB" w14:textId="3A2A660B" w:rsidR="004770F0" w:rsidRPr="00737122" w:rsidRDefault="001A6D4F" w:rsidP="004770F0">
      <w:pPr>
        <w:pStyle w:val="Header"/>
        <w:tabs>
          <w:tab w:val="right" w:pos="9639"/>
        </w:tabs>
        <w:rPr>
          <w:noProof w:val="0"/>
          <w:sz w:val="24"/>
          <w:szCs w:val="24"/>
          <w:lang w:val="da-DK"/>
        </w:rPr>
      </w:pPr>
      <w:r>
        <w:rPr>
          <w:bCs/>
          <w:sz w:val="24"/>
        </w:rPr>
        <w:t>Toulouse</w:t>
      </w:r>
      <w:r w:rsidR="00E449B4" w:rsidRPr="00A84FFA">
        <w:rPr>
          <w:rFonts w:eastAsia="SimSun"/>
          <w:sz w:val="24"/>
          <w:szCs w:val="24"/>
          <w:lang w:eastAsia="zh-CN"/>
        </w:rPr>
        <w:t xml:space="preserve">, </w:t>
      </w:r>
      <w:r>
        <w:rPr>
          <w:rFonts w:eastAsia="SimSun"/>
          <w:sz w:val="24"/>
          <w:szCs w:val="24"/>
          <w:lang w:eastAsia="zh-CN"/>
        </w:rPr>
        <w:t xml:space="preserve">France, </w:t>
      </w:r>
      <w:r w:rsidR="00B13B92">
        <w:rPr>
          <w:rFonts w:eastAsia="SimSun"/>
          <w:sz w:val="24"/>
          <w:szCs w:val="24"/>
          <w:lang w:eastAsia="zh-CN"/>
        </w:rPr>
        <w:t>1</w:t>
      </w:r>
      <w:r w:rsidR="00904138">
        <w:rPr>
          <w:rFonts w:eastAsia="SimSun"/>
          <w:sz w:val="24"/>
          <w:szCs w:val="24"/>
          <w:lang w:eastAsia="zh-CN"/>
        </w:rPr>
        <w:t>4</w:t>
      </w:r>
      <w:r w:rsidR="007641FD">
        <w:rPr>
          <w:rFonts w:eastAsia="SimSun"/>
          <w:sz w:val="24"/>
          <w:szCs w:val="24"/>
          <w:lang w:eastAsia="zh-CN"/>
        </w:rPr>
        <w:t xml:space="preserve"> </w:t>
      </w:r>
      <w:r w:rsidR="00904138">
        <w:rPr>
          <w:rFonts w:eastAsia="SimSun"/>
          <w:sz w:val="24"/>
          <w:szCs w:val="24"/>
          <w:lang w:eastAsia="zh-CN"/>
        </w:rPr>
        <w:t>November</w:t>
      </w:r>
      <w:r w:rsidR="007B663D" w:rsidRPr="0099316A">
        <w:rPr>
          <w:rFonts w:eastAsia="SimSun"/>
          <w:sz w:val="24"/>
          <w:szCs w:val="24"/>
          <w:lang w:eastAsia="zh-CN"/>
        </w:rPr>
        <w:t xml:space="preserve"> </w:t>
      </w:r>
      <w:r w:rsidR="007B663D" w:rsidRPr="0099316A">
        <w:rPr>
          <w:rFonts w:eastAsia="SimSun"/>
          <w:sz w:val="24"/>
          <w:szCs w:val="24"/>
          <w:lang w:val="en-US" w:eastAsia="zh-CN"/>
        </w:rPr>
        <w:t>–</w:t>
      </w:r>
      <w:r w:rsidR="007B663D" w:rsidRPr="0099316A">
        <w:rPr>
          <w:rFonts w:eastAsia="SimSun"/>
          <w:sz w:val="24"/>
          <w:szCs w:val="24"/>
          <w:lang w:eastAsia="zh-CN"/>
        </w:rPr>
        <w:t xml:space="preserve"> </w:t>
      </w:r>
      <w:r w:rsidR="00B13B92">
        <w:rPr>
          <w:rFonts w:eastAsia="SimSun"/>
          <w:sz w:val="24"/>
          <w:szCs w:val="24"/>
          <w:lang w:eastAsia="zh-CN"/>
        </w:rPr>
        <w:t>1</w:t>
      </w:r>
      <w:r w:rsidR="00904138">
        <w:rPr>
          <w:rFonts w:eastAsia="SimSun"/>
          <w:sz w:val="24"/>
          <w:szCs w:val="24"/>
          <w:lang w:eastAsia="zh-CN"/>
        </w:rPr>
        <w:t>8</w:t>
      </w:r>
      <w:r w:rsidR="007B663D" w:rsidRPr="0099316A">
        <w:rPr>
          <w:rFonts w:eastAsia="SimSun"/>
          <w:sz w:val="24"/>
          <w:szCs w:val="24"/>
          <w:lang w:eastAsia="zh-CN"/>
        </w:rPr>
        <w:t xml:space="preserve"> </w:t>
      </w:r>
      <w:r w:rsidR="00904138">
        <w:rPr>
          <w:rFonts w:eastAsia="SimSun"/>
          <w:sz w:val="24"/>
          <w:szCs w:val="24"/>
          <w:lang w:eastAsia="zh-CN"/>
        </w:rPr>
        <w:t>November</w:t>
      </w:r>
      <w:r w:rsidR="007B663D" w:rsidRPr="0099316A">
        <w:rPr>
          <w:rFonts w:eastAsia="SimSun"/>
          <w:sz w:val="24"/>
          <w:szCs w:val="24"/>
          <w:lang w:eastAsia="zh-CN"/>
        </w:rPr>
        <w:t xml:space="preserve"> </w:t>
      </w:r>
      <w:r w:rsidR="007B663D">
        <w:rPr>
          <w:rFonts w:eastAsia="SimSun"/>
          <w:sz w:val="24"/>
          <w:szCs w:val="24"/>
          <w:lang w:eastAsia="zh-CN"/>
        </w:rPr>
        <w:t>2022</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62CE945E"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7355BF">
        <w:rPr>
          <w:rFonts w:cs="Arial"/>
          <w:b/>
          <w:bCs/>
          <w:sz w:val="24"/>
          <w:lang w:val="da-DK"/>
        </w:rPr>
        <w:t>8</w:t>
      </w:r>
      <w:r w:rsidR="007048B7" w:rsidRPr="00DB213D">
        <w:rPr>
          <w:rFonts w:cs="Arial"/>
          <w:b/>
          <w:bCs/>
          <w:sz w:val="24"/>
          <w:lang w:val="da-DK"/>
        </w:rPr>
        <w:t>.</w:t>
      </w:r>
      <w:r w:rsidR="007B663D">
        <w:rPr>
          <w:rFonts w:cs="Arial"/>
          <w:b/>
          <w:bCs/>
          <w:sz w:val="24"/>
          <w:lang w:val="da-DK"/>
        </w:rPr>
        <w:t>5.</w:t>
      </w:r>
      <w:r w:rsidR="00940E36">
        <w:rPr>
          <w:rFonts w:cs="Arial"/>
          <w:b/>
          <w:bCs/>
          <w:sz w:val="24"/>
          <w:lang w:val="da-DK"/>
        </w:rPr>
        <w:t>4</w:t>
      </w:r>
      <w:r w:rsidR="00B13B92">
        <w:rPr>
          <w:rFonts w:cs="Arial"/>
          <w:b/>
          <w:bCs/>
          <w:sz w:val="24"/>
          <w:lang w:val="da-DK"/>
        </w:rPr>
        <w:t>.</w:t>
      </w:r>
      <w:r w:rsidR="001D114B">
        <w:rPr>
          <w:rFonts w:cs="Arial"/>
          <w:b/>
          <w:bCs/>
          <w:sz w:val="24"/>
          <w:lang w:val="da-DK"/>
        </w:rPr>
        <w:t>2</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5A19E5EE"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1D114B">
        <w:rPr>
          <w:rFonts w:ascii="Arial" w:hAnsi="Arial" w:cs="Arial"/>
          <w:b/>
          <w:bCs/>
          <w:sz w:val="24"/>
          <w:lang w:val="en-US"/>
        </w:rPr>
        <w:t xml:space="preserve">Configured </w:t>
      </w:r>
      <w:r w:rsidR="00B871FB">
        <w:rPr>
          <w:rFonts w:ascii="Arial" w:hAnsi="Arial" w:cs="Arial"/>
          <w:b/>
          <w:bCs/>
          <w:sz w:val="24"/>
          <w:lang w:val="en-US"/>
        </w:rPr>
        <w:t>Scheduling</w:t>
      </w:r>
      <w:r w:rsidR="001D114B">
        <w:rPr>
          <w:rFonts w:ascii="Arial" w:hAnsi="Arial" w:cs="Arial"/>
          <w:b/>
          <w:bCs/>
          <w:sz w:val="24"/>
          <w:lang w:val="en-US"/>
        </w:rPr>
        <w:t xml:space="preserve"> and UE-Assistance Information for XR</w:t>
      </w:r>
    </w:p>
    <w:p w14:paraId="040E0889" w14:textId="52FEFC47"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proofErr w:type="spellStart"/>
      <w:r w:rsidR="007355BF" w:rsidRPr="007355BF">
        <w:rPr>
          <w:rFonts w:ascii="Arial" w:hAnsi="Arial" w:cs="Arial"/>
          <w:b/>
          <w:bCs/>
          <w:sz w:val="24"/>
        </w:rPr>
        <w:t>FS_NR_XR_enh</w:t>
      </w:r>
      <w:proofErr w:type="spellEnd"/>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39D74492" w14:textId="17FCB936" w:rsidR="00B13B92" w:rsidRDefault="00B13B92" w:rsidP="00B13B92">
      <w:pPr>
        <w:jc w:val="both"/>
        <w:rPr>
          <w:iCs/>
          <w:lang w:val="en-US"/>
        </w:rPr>
      </w:pPr>
      <w:r>
        <w:rPr>
          <w:iCs/>
          <w:lang w:val="en-US"/>
        </w:rPr>
        <w:t>During RAN2 #119</w:t>
      </w:r>
      <w:r w:rsidR="00904138">
        <w:rPr>
          <w:iCs/>
          <w:lang w:val="en-US"/>
        </w:rPr>
        <w:t>bis-</w:t>
      </w:r>
      <w:r>
        <w:rPr>
          <w:iCs/>
          <w:lang w:val="en-US"/>
        </w:rPr>
        <w:t xml:space="preserve">e, </w:t>
      </w:r>
      <w:r w:rsidR="001D114B">
        <w:rPr>
          <w:iCs/>
          <w:lang w:val="en-US"/>
        </w:rPr>
        <w:t>we have reached the following agreements for XR-specific scheduling enhancements</w:t>
      </w:r>
      <w:r w:rsidR="005C223D">
        <w:rPr>
          <w:iCs/>
          <w:lang w:val="en-US"/>
        </w:rPr>
        <w:t xml:space="preserve"> [1]</w:t>
      </w:r>
      <w:r w:rsidR="001D114B">
        <w:rPr>
          <w:iCs/>
          <w:lang w:val="en-US"/>
        </w:rPr>
        <w:t>:</w:t>
      </w:r>
    </w:p>
    <w:tbl>
      <w:tblPr>
        <w:tblStyle w:val="TableGrid"/>
        <w:tblW w:w="0" w:type="auto"/>
        <w:tblLook w:val="04A0" w:firstRow="1" w:lastRow="0" w:firstColumn="1" w:lastColumn="0" w:noHBand="0" w:noVBand="1"/>
      </w:tblPr>
      <w:tblGrid>
        <w:gridCol w:w="9350"/>
      </w:tblGrid>
      <w:tr w:rsidR="00B13B92" w14:paraId="3C74EB50" w14:textId="77777777" w:rsidTr="00B13B92">
        <w:tc>
          <w:tcPr>
            <w:tcW w:w="9350" w:type="dxa"/>
          </w:tcPr>
          <w:p w14:paraId="03237FA7" w14:textId="7075CA3D" w:rsidR="00B13B92" w:rsidRPr="00B13B92" w:rsidRDefault="00B13B92" w:rsidP="00B13B92">
            <w:pPr>
              <w:pStyle w:val="Agreement"/>
              <w:numPr>
                <w:ilvl w:val="0"/>
                <w:numId w:val="0"/>
              </w:numPr>
              <w:tabs>
                <w:tab w:val="clear" w:pos="1980"/>
              </w:tabs>
              <w:rPr>
                <w:rFonts w:ascii="Times New Roman" w:hAnsi="Times New Roman"/>
                <w:u w:val="single"/>
              </w:rPr>
            </w:pPr>
            <w:r w:rsidRPr="00B13B92">
              <w:rPr>
                <w:rFonts w:ascii="Times New Roman" w:hAnsi="Times New Roman"/>
                <w:u w:val="single"/>
              </w:rPr>
              <w:t>RAN2 #11</w:t>
            </w:r>
            <w:r w:rsidR="00904138">
              <w:rPr>
                <w:rFonts w:ascii="Times New Roman" w:hAnsi="Times New Roman"/>
                <w:u w:val="single"/>
              </w:rPr>
              <w:t>9bis-</w:t>
            </w:r>
            <w:r w:rsidRPr="00B13B92">
              <w:rPr>
                <w:rFonts w:ascii="Times New Roman" w:hAnsi="Times New Roman"/>
                <w:u w:val="single"/>
              </w:rPr>
              <w:t>e Agreements</w:t>
            </w:r>
          </w:p>
          <w:p w14:paraId="173B43F8" w14:textId="77777777" w:rsidR="001D114B" w:rsidRPr="008D0773" w:rsidRDefault="001D114B" w:rsidP="001D114B">
            <w:pPr>
              <w:pStyle w:val="Agreement"/>
              <w:tabs>
                <w:tab w:val="clear" w:pos="1009"/>
                <w:tab w:val="clear" w:pos="1980"/>
                <w:tab w:val="num" w:pos="1619"/>
              </w:tabs>
              <w:ind w:left="1619"/>
            </w:pPr>
            <w:r w:rsidRPr="008D0773">
              <w:t>1: Current CG configurations can be reused for UL XR traffic. FFS if enhancements are needed (RAN1 is already discussing something).</w:t>
            </w:r>
            <w:r>
              <w:t xml:space="preserve"> RAN2 can discuss this in the next meeting.</w:t>
            </w:r>
          </w:p>
          <w:p w14:paraId="57AB39F7" w14:textId="77777777" w:rsidR="001D114B" w:rsidRPr="008D0773" w:rsidRDefault="001D114B" w:rsidP="001D114B">
            <w:pPr>
              <w:pStyle w:val="Agreement"/>
              <w:tabs>
                <w:tab w:val="clear" w:pos="1009"/>
                <w:tab w:val="clear" w:pos="1980"/>
                <w:tab w:val="num" w:pos="1619"/>
              </w:tabs>
              <w:ind w:left="1619"/>
            </w:pPr>
            <w:r w:rsidRPr="008D0773">
              <w:t xml:space="preserve">2: RAN2 can discuss potential enhancement to provide some assistant information on UL XR traffic for CG configurations at the </w:t>
            </w:r>
            <w:proofErr w:type="spellStart"/>
            <w:r w:rsidRPr="008D0773">
              <w:t>gNB</w:t>
            </w:r>
            <w:proofErr w:type="spellEnd"/>
            <w:r w:rsidRPr="008D0773">
              <w:t xml:space="preserve">. FFS whether TSCAI can already </w:t>
            </w:r>
            <w:r>
              <w:t>provide all necessary information</w:t>
            </w:r>
            <w:r w:rsidRPr="008D0773">
              <w:t>.</w:t>
            </w:r>
          </w:p>
          <w:p w14:paraId="4420E16D" w14:textId="77777777" w:rsidR="00B13B92" w:rsidRPr="00B13B92" w:rsidRDefault="00B13B92" w:rsidP="001D114B">
            <w:pPr>
              <w:pStyle w:val="Agreement"/>
              <w:numPr>
                <w:ilvl w:val="0"/>
                <w:numId w:val="0"/>
              </w:numPr>
              <w:tabs>
                <w:tab w:val="clear" w:pos="1980"/>
              </w:tabs>
              <w:rPr>
                <w:iCs/>
              </w:rPr>
            </w:pPr>
          </w:p>
        </w:tc>
      </w:tr>
    </w:tbl>
    <w:p w14:paraId="306A0D61" w14:textId="77777777" w:rsidR="00B13B92" w:rsidRDefault="00B13B92" w:rsidP="00747BA2">
      <w:pPr>
        <w:rPr>
          <w:iCs/>
          <w:lang w:val="en-US"/>
        </w:rPr>
      </w:pPr>
    </w:p>
    <w:p w14:paraId="13640446" w14:textId="710C589F" w:rsidR="00B13B92" w:rsidRPr="00747BA2" w:rsidRDefault="005C223D" w:rsidP="001A25B4">
      <w:pPr>
        <w:jc w:val="both"/>
        <w:rPr>
          <w:iCs/>
          <w:lang w:val="en-US"/>
        </w:rPr>
      </w:pPr>
      <w:r>
        <w:rPr>
          <w:iCs/>
          <w:lang w:val="en-US"/>
        </w:rPr>
        <w:t xml:space="preserve">In this paper, we present some of our views </w:t>
      </w:r>
      <w:r w:rsidR="003D2E39">
        <w:rPr>
          <w:iCs/>
          <w:lang w:val="en-US"/>
        </w:rPr>
        <w:t>on both configured scheduling and UE assistance information for XR</w:t>
      </w:r>
      <w:r>
        <w:rPr>
          <w:iCs/>
          <w:lang w:val="en-US"/>
        </w:rPr>
        <w:t>.</w:t>
      </w:r>
    </w:p>
    <w:p w14:paraId="4E62E9DF" w14:textId="3B339D5A" w:rsidR="003569D6" w:rsidRDefault="003569D6" w:rsidP="005E6680">
      <w:pPr>
        <w:pStyle w:val="Heading1"/>
        <w:rPr>
          <w:lang w:val="en-US"/>
        </w:rPr>
      </w:pPr>
      <w:r>
        <w:rPr>
          <w:lang w:val="en-US"/>
        </w:rPr>
        <w:t>Discussion</w:t>
      </w:r>
      <w:r w:rsidR="004E6A7D">
        <w:rPr>
          <w:lang w:val="en-US"/>
        </w:rPr>
        <w:t>s</w:t>
      </w:r>
    </w:p>
    <w:p w14:paraId="6D29F1BD" w14:textId="7BEF195E" w:rsidR="00B13B92" w:rsidRPr="00B13B92" w:rsidRDefault="0063775D" w:rsidP="00B13B92">
      <w:pPr>
        <w:pStyle w:val="Heading2"/>
        <w:rPr>
          <w:lang w:val="en-US"/>
        </w:rPr>
      </w:pPr>
      <w:r>
        <w:rPr>
          <w:lang w:val="en-US"/>
        </w:rPr>
        <w:t xml:space="preserve">Enhancements </w:t>
      </w:r>
      <w:r w:rsidR="003D2E39">
        <w:rPr>
          <w:lang w:val="en-US"/>
        </w:rPr>
        <w:t>of Configured Scheduling with</w:t>
      </w:r>
      <w:r>
        <w:rPr>
          <w:lang w:val="en-US"/>
        </w:rPr>
        <w:t xml:space="preserve"> </w:t>
      </w:r>
      <w:r w:rsidR="003A06FF">
        <w:rPr>
          <w:lang w:val="en-US"/>
        </w:rPr>
        <w:t>Multi-</w:t>
      </w:r>
      <w:proofErr w:type="spellStart"/>
      <w:r w:rsidR="003A06FF">
        <w:rPr>
          <w:lang w:val="en-US"/>
        </w:rPr>
        <w:t>PxSCH</w:t>
      </w:r>
      <w:proofErr w:type="spellEnd"/>
    </w:p>
    <w:p w14:paraId="56745095" w14:textId="6435C343" w:rsidR="0063775D" w:rsidRDefault="0063775D" w:rsidP="0063775D">
      <w:pPr>
        <w:jc w:val="both"/>
        <w:rPr>
          <w:lang w:val="en-US"/>
        </w:rPr>
      </w:pPr>
      <w:r>
        <w:rPr>
          <w:lang w:val="en-US"/>
        </w:rPr>
        <w:t>Multi-</w:t>
      </w:r>
      <w:proofErr w:type="spellStart"/>
      <w:r w:rsidR="003D2E39">
        <w:rPr>
          <w:lang w:val="en-US"/>
        </w:rPr>
        <w:t>PxSCH</w:t>
      </w:r>
      <w:proofErr w:type="spellEnd"/>
      <w:r>
        <w:rPr>
          <w:lang w:val="en-US"/>
        </w:rPr>
        <w:t xml:space="preserve"> scheduling basically means that a single </w:t>
      </w:r>
      <w:r w:rsidR="003D2E39">
        <w:rPr>
          <w:lang w:val="en-US"/>
        </w:rPr>
        <w:t xml:space="preserve">UL </w:t>
      </w:r>
      <w:r>
        <w:rPr>
          <w:lang w:val="en-US"/>
        </w:rPr>
        <w:t xml:space="preserve">grant or a single DL resource assignment can be used to allocate a group of multiple independent PUSCH and PDSCH respectively.   The intention of </w:t>
      </w:r>
      <w:proofErr w:type="gramStart"/>
      <w:r>
        <w:rPr>
          <w:lang w:val="en-US"/>
        </w:rPr>
        <w:t>Multi-</w:t>
      </w:r>
      <w:proofErr w:type="spellStart"/>
      <w:r>
        <w:rPr>
          <w:lang w:val="en-US"/>
        </w:rPr>
        <w:t>PxSCH</w:t>
      </w:r>
      <w:proofErr w:type="spellEnd"/>
      <w:proofErr w:type="gramEnd"/>
      <w:r>
        <w:rPr>
          <w:lang w:val="en-US"/>
        </w:rPr>
        <w:t xml:space="preserve"> is mainly to deal with XR traffics with variable and potentially large sizes. </w:t>
      </w:r>
      <w:proofErr w:type="gramStart"/>
      <w:r>
        <w:rPr>
          <w:lang w:val="en-US"/>
        </w:rPr>
        <w:t>In particular, when</w:t>
      </w:r>
      <w:proofErr w:type="gramEnd"/>
      <w:r>
        <w:rPr>
          <w:lang w:val="en-US"/>
        </w:rPr>
        <w:t xml:space="preserve"> a large trunk of packet arrives, it is desirable to schedule multiple resources at once in order to </w:t>
      </w:r>
      <w:r w:rsidR="00D56118">
        <w:rPr>
          <w:lang w:val="en-US"/>
        </w:rPr>
        <w:t xml:space="preserve">timely </w:t>
      </w:r>
      <w:r>
        <w:rPr>
          <w:lang w:val="en-US"/>
        </w:rPr>
        <w:t xml:space="preserve">accommodate the large amount of data. From our point of view, </w:t>
      </w:r>
      <w:proofErr w:type="gramStart"/>
      <w:r>
        <w:rPr>
          <w:lang w:val="en-US"/>
        </w:rPr>
        <w:t>Multi-</w:t>
      </w:r>
      <w:proofErr w:type="spellStart"/>
      <w:r>
        <w:rPr>
          <w:lang w:val="en-US"/>
        </w:rPr>
        <w:t>PxSCH</w:t>
      </w:r>
      <w:proofErr w:type="spellEnd"/>
      <w:proofErr w:type="gramEnd"/>
      <w:r>
        <w:rPr>
          <w:lang w:val="en-US"/>
        </w:rPr>
        <w:t xml:space="preserve"> is particular useful for the PDU Set concepts of XR where all PDUs in the PDU set have the same requirement</w:t>
      </w:r>
      <w:r w:rsidR="003A06FF">
        <w:rPr>
          <w:lang w:val="en-US"/>
        </w:rPr>
        <w:t xml:space="preserve">, as </w:t>
      </w:r>
      <w:r>
        <w:rPr>
          <w:lang w:val="en-US"/>
        </w:rPr>
        <w:t>shown in Figure 1:</w:t>
      </w:r>
    </w:p>
    <w:p w14:paraId="47443607" w14:textId="77777777" w:rsidR="0063775D" w:rsidRDefault="0063775D" w:rsidP="0063775D">
      <w:pPr>
        <w:keepNext/>
        <w:jc w:val="center"/>
      </w:pPr>
      <w:r>
        <w:rPr>
          <w:noProof/>
          <w:lang w:val="en-US"/>
        </w:rPr>
        <w:drawing>
          <wp:inline distT="0" distB="0" distL="0" distR="0" wp14:anchorId="1709742F" wp14:editId="06EC9CC1">
            <wp:extent cx="1762760" cy="1133607"/>
            <wp:effectExtent l="0" t="0" r="2540" b="0"/>
            <wp:docPr id="2" name="Picture 2"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878156" cy="1207817"/>
                    </a:xfrm>
                    <a:prstGeom prst="rect">
                      <a:avLst/>
                    </a:prstGeom>
                  </pic:spPr>
                </pic:pic>
              </a:graphicData>
            </a:graphic>
          </wp:inline>
        </w:drawing>
      </w:r>
    </w:p>
    <w:p w14:paraId="1ED9727A" w14:textId="77777777" w:rsidR="0063775D" w:rsidRDefault="0063775D" w:rsidP="0063775D">
      <w:pPr>
        <w:pStyle w:val="Caption"/>
        <w:jc w:val="center"/>
      </w:pPr>
      <w:r>
        <w:t xml:space="preserve">Figure </w:t>
      </w:r>
      <w:r>
        <w:fldChar w:fldCharType="begin"/>
      </w:r>
      <w:r>
        <w:instrText xml:space="preserve"> SEQ Figure \* ARABIC </w:instrText>
      </w:r>
      <w:r>
        <w:fldChar w:fldCharType="separate"/>
      </w:r>
      <w:r>
        <w:rPr>
          <w:noProof/>
        </w:rPr>
        <w:t>1</w:t>
      </w:r>
      <w:r>
        <w:rPr>
          <w:noProof/>
        </w:rPr>
        <w:fldChar w:fldCharType="end"/>
      </w:r>
      <w:r>
        <w:t xml:space="preserve"> An illustration of </w:t>
      </w:r>
      <w:proofErr w:type="spellStart"/>
      <w:r>
        <w:t>PxSCH</w:t>
      </w:r>
      <w:proofErr w:type="spellEnd"/>
      <w:r>
        <w:t xml:space="preserve"> cluster allocation for transmission of a PDU Set.</w:t>
      </w:r>
    </w:p>
    <w:p w14:paraId="2764AD56" w14:textId="77777777" w:rsidR="003A06FF" w:rsidRDefault="003A06FF" w:rsidP="003A06FF">
      <w:pPr>
        <w:jc w:val="both"/>
      </w:pPr>
      <w:r>
        <w:lastRenderedPageBreak/>
        <w:t xml:space="preserve">Note that Figure 1 is just an illustration, the mapping relationship between a PDU and a </w:t>
      </w:r>
      <w:proofErr w:type="spellStart"/>
      <w:r>
        <w:t>PxSCH</w:t>
      </w:r>
      <w:proofErr w:type="spellEnd"/>
      <w:r>
        <w:t xml:space="preserve"> within the cluster is not necessarily one-to-one. </w:t>
      </w:r>
    </w:p>
    <w:p w14:paraId="11DDFE00" w14:textId="137167C5" w:rsidR="00193225" w:rsidRDefault="003A06FF" w:rsidP="003A06FF">
      <w:pPr>
        <w:jc w:val="both"/>
      </w:pPr>
      <w:r>
        <w:t xml:space="preserve">One main direction that is being investigated is CG/SPS with multiple TB in each periodic cycle. That is, in every CG/SPS occasions, multiple PUSCH/PDSCH are provisioned so data packets with larger sizes can be handled. Since the packet size varies from time to time for XR use cases, and the packet may arrive quite late due to jitter, it is questionable whether this is an efficient approach as very likely only a subset of </w:t>
      </w:r>
      <w:proofErr w:type="spellStart"/>
      <w:r>
        <w:t>P</w:t>
      </w:r>
      <w:r>
        <w:t>x</w:t>
      </w:r>
      <w:r>
        <w:t>SCH</w:t>
      </w:r>
      <w:proofErr w:type="spellEnd"/>
      <w:r>
        <w:t xml:space="preserve"> in many of the CG/SPS occasions will be used for transmission, which leads to resource wastage and therefore contradicts to the WI objective</w:t>
      </w:r>
      <w:r w:rsidR="00C02138">
        <w:t xml:space="preserve"> of power saving</w:t>
      </w:r>
      <w:r w:rsidR="00D56118">
        <w:t xml:space="preserve"> and capacity enhancements</w:t>
      </w:r>
      <w:r>
        <w:t xml:space="preserve">. </w:t>
      </w:r>
    </w:p>
    <w:p w14:paraId="32F4BF72" w14:textId="598470EB" w:rsidR="003A06FF" w:rsidRDefault="00193225" w:rsidP="003A06FF">
      <w:pPr>
        <w:jc w:val="both"/>
      </w:pPr>
      <w:r>
        <w:t xml:space="preserve">On the other hand, it has been argued that the existing framework based on multiple CG or SPS configurations can already resolve the problem, as the resource from another CG/SPS configuration can be used to “complete” the transmission of buffered data, if the resource from one CG/SPS configuration is insufficient. However, although such approach does not require further specification change, it may also be quite wasteful as the resources of the other CG/SPS configurations may not be used most of the time, but </w:t>
      </w:r>
      <w:proofErr w:type="spellStart"/>
      <w:r>
        <w:t>gNB</w:t>
      </w:r>
      <w:proofErr w:type="spellEnd"/>
      <w:r>
        <w:t>/UE may still need to decode them blindly.</w:t>
      </w:r>
    </w:p>
    <w:p w14:paraId="48ECBFDC" w14:textId="296C8D3F" w:rsidR="00193225" w:rsidRPr="00193225" w:rsidRDefault="00193225" w:rsidP="003A06FF">
      <w:pPr>
        <w:jc w:val="both"/>
        <w:rPr>
          <w:b/>
          <w:bCs/>
        </w:rPr>
      </w:pPr>
      <w:r w:rsidRPr="00193225">
        <w:rPr>
          <w:b/>
          <w:bCs/>
        </w:rPr>
        <w:t xml:space="preserve">Observation 1: </w:t>
      </w:r>
      <w:r>
        <w:rPr>
          <w:b/>
          <w:bCs/>
        </w:rPr>
        <w:t>Both multi-</w:t>
      </w:r>
      <w:proofErr w:type="spellStart"/>
      <w:r>
        <w:rPr>
          <w:b/>
          <w:bCs/>
        </w:rPr>
        <w:t>PxSCH</w:t>
      </w:r>
      <w:proofErr w:type="spellEnd"/>
      <w:r>
        <w:rPr>
          <w:b/>
          <w:bCs/>
        </w:rPr>
        <w:t xml:space="preserve"> per CG/SPS cycle and multi-CG/SPS configurations may be quite inefficient</w:t>
      </w:r>
      <w:r w:rsidR="004160F4">
        <w:rPr>
          <w:b/>
          <w:bCs/>
        </w:rPr>
        <w:t xml:space="preserve"> due to resource over-provisioning</w:t>
      </w:r>
      <w:r>
        <w:rPr>
          <w:b/>
          <w:bCs/>
        </w:rPr>
        <w:t>.</w:t>
      </w:r>
    </w:p>
    <w:p w14:paraId="2191B203" w14:textId="2F3167D7" w:rsidR="003A06FF" w:rsidRDefault="00193225" w:rsidP="003A06FF">
      <w:pPr>
        <w:jc w:val="both"/>
      </w:pPr>
      <w:r>
        <w:t>To avoid resource wastage while making sure there is enough resource for a large-size packet to be transmitted in time</w:t>
      </w:r>
      <w:r w:rsidR="003A06FF">
        <w:t xml:space="preserve">, we think the </w:t>
      </w:r>
      <w:proofErr w:type="spellStart"/>
      <w:r w:rsidR="003A06FF">
        <w:t>gNB</w:t>
      </w:r>
      <w:proofErr w:type="spellEnd"/>
      <w:r w:rsidR="003A06FF">
        <w:t xml:space="preserve"> can simply </w:t>
      </w:r>
      <w:r w:rsidR="004160F4">
        <w:t>instruct a UE</w:t>
      </w:r>
      <w:r w:rsidR="003A06FF">
        <w:t xml:space="preserve"> </w:t>
      </w:r>
      <w:r w:rsidR="004160F4">
        <w:t xml:space="preserve">to activate a number </w:t>
      </w:r>
      <w:r w:rsidR="003A06FF">
        <w:t xml:space="preserve">consecutive CG/SPS occasions, </w:t>
      </w:r>
      <w:proofErr w:type="gramStart"/>
      <w:r w:rsidR="003A06FF">
        <w:t>in order to</w:t>
      </w:r>
      <w:proofErr w:type="gramEnd"/>
      <w:r w:rsidR="003A06FF">
        <w:t xml:space="preserve"> accommodate the packet in the buffer. Note that a set “consecutive CG/SPS occasions” is virtually the equivalent to a multi-</w:t>
      </w:r>
      <w:proofErr w:type="spellStart"/>
      <w:r w:rsidR="003A06FF">
        <w:t>PxSCH</w:t>
      </w:r>
      <w:proofErr w:type="spellEnd"/>
      <w:r w:rsidR="003A06FF">
        <w:t xml:space="preserve"> allocation (especially if the CG/SPS periodicity is configured to be sufficiently short, which can be managed by </w:t>
      </w:r>
      <w:proofErr w:type="spellStart"/>
      <w:r w:rsidR="003A06FF">
        <w:t>gNB</w:t>
      </w:r>
      <w:proofErr w:type="spellEnd"/>
      <w:r w:rsidR="003A06FF">
        <w:t xml:space="preserve"> implementation). </w:t>
      </w:r>
      <w:r w:rsidR="004160F4">
        <w:t xml:space="preserve">Both </w:t>
      </w:r>
      <w:proofErr w:type="spellStart"/>
      <w:r w:rsidR="004160F4">
        <w:t>gNB</w:t>
      </w:r>
      <w:proofErr w:type="spellEnd"/>
      <w:r w:rsidR="004160F4">
        <w:t xml:space="preserve"> and UE can assume the CG/SPS resources outside this “activation range” are not </w:t>
      </w:r>
      <w:proofErr w:type="gramStart"/>
      <w:r w:rsidR="004160F4">
        <w:t>used, and</w:t>
      </w:r>
      <w:proofErr w:type="gramEnd"/>
      <w:r w:rsidR="004160F4">
        <w:t xml:space="preserve"> can refrain from decoding them to save resource</w:t>
      </w:r>
      <w:r w:rsidR="00D56118">
        <w:t>/power</w:t>
      </w:r>
      <w:r w:rsidR="004160F4">
        <w:t xml:space="preserve">. </w:t>
      </w:r>
      <w:r w:rsidR="003A06FF">
        <w:t xml:space="preserve">This is akin to Type-2 CG, but the key difference is </w:t>
      </w:r>
      <w:proofErr w:type="gramStart"/>
      <w:r w:rsidR="003A06FF">
        <w:t>that,</w:t>
      </w:r>
      <w:proofErr w:type="gramEnd"/>
      <w:r w:rsidR="003A06FF">
        <w:t xml:space="preserve"> the UE deactivates the CG/SPS autonomously (without further instruction from the </w:t>
      </w:r>
      <w:proofErr w:type="spellStart"/>
      <w:r w:rsidR="003A06FF">
        <w:t>gNB</w:t>
      </w:r>
      <w:proofErr w:type="spellEnd"/>
      <w:r w:rsidR="003A06FF">
        <w:t xml:space="preserve">) after an indicated number of CG/SPS occasions have been activated. As the </w:t>
      </w:r>
      <w:proofErr w:type="spellStart"/>
      <w:r w:rsidR="003A06FF">
        <w:t>gNB</w:t>
      </w:r>
      <w:proofErr w:type="spellEnd"/>
      <w:r w:rsidR="003A06FF">
        <w:t xml:space="preserve"> knows how much data it intends to transmit on DL, and how much data the UE intends to transmit on UL (based on </w:t>
      </w:r>
      <w:proofErr w:type="gramStart"/>
      <w:r w:rsidR="00D56118">
        <w:t>e.g.</w:t>
      </w:r>
      <w:proofErr w:type="gramEnd"/>
      <w:r w:rsidR="00D56118">
        <w:t xml:space="preserve"> </w:t>
      </w:r>
      <w:r w:rsidR="003A06FF">
        <w:t>BSR), it can indicate the number of required consecutive CG/SPS accordingly. This is shown in Figure 2:</w:t>
      </w:r>
    </w:p>
    <w:p w14:paraId="6D66D4E9" w14:textId="77777777" w:rsidR="003A06FF" w:rsidRDefault="003A06FF" w:rsidP="003A06FF">
      <w:pPr>
        <w:keepNext/>
        <w:jc w:val="both"/>
      </w:pPr>
      <w:r>
        <w:rPr>
          <w:noProof/>
        </w:rPr>
        <w:drawing>
          <wp:inline distT="0" distB="0" distL="0" distR="0" wp14:anchorId="3EEDC231" wp14:editId="51F6ED00">
            <wp:extent cx="5943600" cy="1986280"/>
            <wp:effectExtent l="0" t="0" r="0" b="0"/>
            <wp:docPr id="5" name="Picture 5"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Diagram&#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943600" cy="1986280"/>
                    </a:xfrm>
                    <a:prstGeom prst="rect">
                      <a:avLst/>
                    </a:prstGeom>
                  </pic:spPr>
                </pic:pic>
              </a:graphicData>
            </a:graphic>
          </wp:inline>
        </w:drawing>
      </w:r>
    </w:p>
    <w:p w14:paraId="1D02D4D9" w14:textId="77777777" w:rsidR="003A06FF" w:rsidRDefault="003A06FF" w:rsidP="003A06FF">
      <w:pPr>
        <w:pStyle w:val="Caption"/>
        <w:jc w:val="center"/>
      </w:pPr>
      <w:r>
        <w:t xml:space="preserve">Figure </w:t>
      </w:r>
      <w:r>
        <w:fldChar w:fldCharType="begin"/>
      </w:r>
      <w:r>
        <w:instrText xml:space="preserve"> SEQ Figure \* ARABIC </w:instrText>
      </w:r>
      <w:r>
        <w:fldChar w:fldCharType="separate"/>
      </w:r>
      <w:r>
        <w:rPr>
          <w:noProof/>
        </w:rPr>
        <w:t>2</w:t>
      </w:r>
      <w:r>
        <w:rPr>
          <w:noProof/>
        </w:rPr>
        <w:fldChar w:fldCharType="end"/>
      </w:r>
      <w:r>
        <w:t xml:space="preserve"> </w:t>
      </w:r>
      <w:proofErr w:type="gramStart"/>
      <w:r>
        <w:t>Multi-</w:t>
      </w:r>
      <w:proofErr w:type="spellStart"/>
      <w:r>
        <w:t>PxSCH</w:t>
      </w:r>
      <w:proofErr w:type="spellEnd"/>
      <w:proofErr w:type="gramEnd"/>
      <w:r>
        <w:t xml:space="preserve"> allocation based on dynamic indication of number of consecutive CG/SPS occasions to be activated.</w:t>
      </w:r>
    </w:p>
    <w:p w14:paraId="10AC5962" w14:textId="7BC7A54A" w:rsidR="003A06FF" w:rsidRDefault="003A06FF" w:rsidP="003A06FF">
      <w:pPr>
        <w:jc w:val="both"/>
      </w:pPr>
      <w:r>
        <w:t xml:space="preserve">It is also worth noting that, since each </w:t>
      </w:r>
      <w:r w:rsidR="004B6BE0">
        <w:t>CG/SPS occasion</w:t>
      </w:r>
      <w:r>
        <w:t xml:space="preserve"> is seen as an independent transmission opportunity, each of them is associated to a particular HARQ process. With the mechanism described above, we believe the specification impact is much less as this is based on the existing CG/SPS framework where the HARQ PID determination for each CG/SPS occasion is well defined, and therefore we do not need to refine HARQ process determination for each TB allocation in a </w:t>
      </w:r>
      <w:proofErr w:type="spellStart"/>
      <w:r>
        <w:t>PxSCH</w:t>
      </w:r>
      <w:proofErr w:type="spellEnd"/>
      <w:r>
        <w:t xml:space="preserve"> cluster</w:t>
      </w:r>
      <w:r w:rsidR="004B6BE0">
        <w:t>, as in the approach based on multi-</w:t>
      </w:r>
      <w:proofErr w:type="spellStart"/>
      <w:r w:rsidR="004B6BE0">
        <w:t>PxSCH</w:t>
      </w:r>
      <w:proofErr w:type="spellEnd"/>
      <w:r w:rsidR="004B6BE0">
        <w:t xml:space="preserve"> per CG/SPS cycle</w:t>
      </w:r>
      <w:r>
        <w:t xml:space="preserve">. </w:t>
      </w:r>
    </w:p>
    <w:p w14:paraId="0ADB16B2" w14:textId="4A057C68" w:rsidR="00193225" w:rsidRDefault="00193225" w:rsidP="00E52CB5">
      <w:pPr>
        <w:jc w:val="both"/>
        <w:rPr>
          <w:b/>
          <w:bCs/>
        </w:rPr>
      </w:pPr>
      <w:r w:rsidRPr="00193225">
        <w:rPr>
          <w:b/>
          <w:bCs/>
        </w:rPr>
        <w:t>Proposal 1:</w:t>
      </w:r>
      <w:r w:rsidR="004160F4">
        <w:rPr>
          <w:b/>
          <w:bCs/>
        </w:rPr>
        <w:t xml:space="preserve"> The </w:t>
      </w:r>
      <w:proofErr w:type="spellStart"/>
      <w:r w:rsidR="004160F4">
        <w:rPr>
          <w:b/>
          <w:bCs/>
        </w:rPr>
        <w:t>gNB</w:t>
      </w:r>
      <w:proofErr w:type="spellEnd"/>
      <w:r w:rsidR="004160F4">
        <w:rPr>
          <w:b/>
          <w:bCs/>
        </w:rPr>
        <w:t xml:space="preserve"> can instruct a UE to temporarily activate a specific number of consecutive CG/SPS occasions in order to completely transmit/receive a large-size trunk of data (</w:t>
      </w:r>
      <w:proofErr w:type="gramStart"/>
      <w:r w:rsidR="004160F4">
        <w:rPr>
          <w:b/>
          <w:bCs/>
        </w:rPr>
        <w:t>e.g.</w:t>
      </w:r>
      <w:proofErr w:type="gramEnd"/>
      <w:r w:rsidR="004160F4">
        <w:rPr>
          <w:b/>
          <w:bCs/>
        </w:rPr>
        <w:t xml:space="preserve"> a PDU set) on time.</w:t>
      </w:r>
    </w:p>
    <w:p w14:paraId="0BAE30BB" w14:textId="70B5D5E1" w:rsidR="00E3196F" w:rsidRDefault="00193225" w:rsidP="00E3196F">
      <w:pPr>
        <w:rPr>
          <w:b/>
          <w:bCs/>
        </w:rPr>
      </w:pPr>
      <w:r w:rsidRPr="00193225">
        <w:rPr>
          <w:b/>
          <w:bCs/>
        </w:rPr>
        <w:t xml:space="preserve"> </w:t>
      </w:r>
    </w:p>
    <w:p w14:paraId="2D40722B" w14:textId="599CC31A" w:rsidR="00193225" w:rsidRPr="00CC4372" w:rsidRDefault="00193225" w:rsidP="00E3196F">
      <w:pPr>
        <w:pStyle w:val="Heading2"/>
        <w:rPr>
          <w:lang w:val="en-US"/>
        </w:rPr>
      </w:pPr>
      <w:r>
        <w:rPr>
          <w:lang w:val="en-US"/>
        </w:rPr>
        <w:lastRenderedPageBreak/>
        <w:t xml:space="preserve">UE-Assistance Information for </w:t>
      </w:r>
      <w:r w:rsidR="003D2E39">
        <w:rPr>
          <w:lang w:val="en-US"/>
        </w:rPr>
        <w:t xml:space="preserve">XR </w:t>
      </w:r>
      <w:r>
        <w:rPr>
          <w:lang w:val="en-US"/>
        </w:rPr>
        <w:t>Scheduling</w:t>
      </w:r>
    </w:p>
    <w:p w14:paraId="60D2699F" w14:textId="77777777" w:rsidR="00E949CD" w:rsidRPr="00E01BA3" w:rsidRDefault="008B02CA" w:rsidP="0076725E">
      <w:pPr>
        <w:jc w:val="both"/>
        <w:rPr>
          <w:color w:val="000000" w:themeColor="text1"/>
          <w:lang w:val="en-US"/>
        </w:rPr>
      </w:pPr>
      <w:r w:rsidRPr="00E01BA3">
        <w:rPr>
          <w:color w:val="000000" w:themeColor="text1"/>
          <w:lang w:val="en-US"/>
        </w:rPr>
        <w:t xml:space="preserve">An XR application server may assist the RAN with information about XR-specific characteristics of a traffic flow where the provision of such information happens through the CN. </w:t>
      </w:r>
      <w:r w:rsidR="0076725E" w:rsidRPr="00E01BA3">
        <w:rPr>
          <w:color w:val="000000" w:themeColor="text1"/>
          <w:lang w:val="en-US"/>
        </w:rPr>
        <w:t xml:space="preserve">Based on the latest SA2 progress, TSCAI framework introduced for </w:t>
      </w:r>
      <w:proofErr w:type="spellStart"/>
      <w:r w:rsidR="0076725E" w:rsidRPr="00E01BA3">
        <w:rPr>
          <w:color w:val="000000" w:themeColor="text1"/>
          <w:lang w:val="en-US"/>
        </w:rPr>
        <w:t>IIoT</w:t>
      </w:r>
      <w:proofErr w:type="spellEnd"/>
      <w:r w:rsidR="0076725E" w:rsidRPr="00E01BA3">
        <w:rPr>
          <w:color w:val="000000" w:themeColor="text1"/>
          <w:lang w:val="en-US"/>
        </w:rPr>
        <w:t xml:space="preserve"> can be reused for the CN for provide XR traffic characteristics to RAN. Nevertheless, the a</w:t>
      </w:r>
      <w:r w:rsidRPr="00E01BA3">
        <w:rPr>
          <w:color w:val="000000" w:themeColor="text1"/>
          <w:lang w:val="en-US"/>
        </w:rPr>
        <w:t xml:space="preserve">ccuracy of this information is gated by factors such as the refresh interval that can be applied for each UE and traffic flow, the available </w:t>
      </w:r>
      <w:proofErr w:type="spellStart"/>
      <w:r w:rsidRPr="00E01BA3">
        <w:rPr>
          <w:color w:val="000000" w:themeColor="text1"/>
          <w:lang w:val="en-US"/>
        </w:rPr>
        <w:t>signalling</w:t>
      </w:r>
      <w:proofErr w:type="spellEnd"/>
      <w:r w:rsidRPr="00E01BA3">
        <w:rPr>
          <w:color w:val="000000" w:themeColor="text1"/>
          <w:lang w:val="en-US"/>
        </w:rPr>
        <w:t xml:space="preserve"> capacity, and the delay within the CN. Furthermore, certain characteristics, such as arrival of critical information, jitter, buffer residency time, may suddenly change at either side of the connection. In some cases, the </w:t>
      </w:r>
      <w:proofErr w:type="spellStart"/>
      <w:r w:rsidRPr="00E01BA3">
        <w:rPr>
          <w:color w:val="000000" w:themeColor="text1"/>
          <w:lang w:val="en-US"/>
        </w:rPr>
        <w:t>signalling</w:t>
      </w:r>
      <w:proofErr w:type="spellEnd"/>
      <w:r w:rsidRPr="00E01BA3">
        <w:rPr>
          <w:color w:val="000000" w:themeColor="text1"/>
          <w:lang w:val="en-US"/>
        </w:rPr>
        <w:t xml:space="preserve"> of feedback/adjustment information via the application layer from the UE to the server and then back from the server to the RAN may simply take too long. </w:t>
      </w:r>
    </w:p>
    <w:p w14:paraId="1A0AC250" w14:textId="10793C85" w:rsidR="00E01BA3" w:rsidRPr="00E01BA3" w:rsidRDefault="00E01BA3" w:rsidP="00970EE5">
      <w:pPr>
        <w:jc w:val="both"/>
        <w:rPr>
          <w:color w:val="000000" w:themeColor="text1"/>
          <w:lang w:val="en-US"/>
        </w:rPr>
      </w:pPr>
      <w:r w:rsidRPr="00E01BA3">
        <w:rPr>
          <w:color w:val="000000" w:themeColor="text1"/>
          <w:lang w:val="en-US"/>
        </w:rPr>
        <w:t>Moreover, the a</w:t>
      </w:r>
      <w:r w:rsidRPr="00E01BA3">
        <w:rPr>
          <w:color w:val="000000" w:themeColor="text1"/>
          <w:lang w:val="en-US"/>
        </w:rPr>
        <w:t>ssistance information from the CN to the RAN currently exists for 5G advanced interactive services and URLLC where TSCAI is optional. When TSCAI is unavailable</w:t>
      </w:r>
      <w:r w:rsidRPr="00E01BA3">
        <w:rPr>
          <w:color w:val="000000" w:themeColor="text1"/>
          <w:lang w:val="en-US"/>
        </w:rPr>
        <w:t>,</w:t>
      </w:r>
      <w:r w:rsidRPr="00E01BA3">
        <w:rPr>
          <w:color w:val="000000" w:themeColor="text1"/>
          <w:lang w:val="en-US"/>
        </w:rPr>
        <w:t xml:space="preserve"> the network may in some cases rely on pre-configured QoS flows using QoS mapping tables, which is less dynamic. Accurate and up-to-date information on expected burst timings helps reduce collisions when the network can utilize this information to </w:t>
      </w:r>
      <w:r w:rsidRPr="00E01BA3">
        <w:rPr>
          <w:color w:val="000000" w:themeColor="text1"/>
          <w:lang w:val="en-US"/>
        </w:rPr>
        <w:t>allocate radio resources</w:t>
      </w:r>
      <w:r w:rsidRPr="00E01BA3">
        <w:rPr>
          <w:color w:val="000000" w:themeColor="text1"/>
          <w:lang w:val="en-US"/>
        </w:rPr>
        <w:t xml:space="preserve"> accordingly. It seems reasonable to assume that a </w:t>
      </w:r>
      <w:proofErr w:type="spellStart"/>
      <w:r w:rsidRPr="00E01BA3">
        <w:rPr>
          <w:color w:val="000000" w:themeColor="text1"/>
          <w:lang w:val="en-US"/>
        </w:rPr>
        <w:t>gNB</w:t>
      </w:r>
      <w:proofErr w:type="spellEnd"/>
      <w:r w:rsidRPr="00E01BA3">
        <w:rPr>
          <w:color w:val="000000" w:themeColor="text1"/>
          <w:lang w:val="en-US"/>
        </w:rPr>
        <w:t xml:space="preserve"> may not aways receive sufficient information from within the network. Compared to URLLC/</w:t>
      </w:r>
      <w:proofErr w:type="spellStart"/>
      <w:r w:rsidRPr="00E01BA3">
        <w:rPr>
          <w:color w:val="000000" w:themeColor="text1"/>
          <w:lang w:val="en-US"/>
        </w:rPr>
        <w:t>IIoT</w:t>
      </w:r>
      <w:proofErr w:type="spellEnd"/>
      <w:r w:rsidRPr="00E01BA3">
        <w:rPr>
          <w:color w:val="000000" w:themeColor="text1"/>
          <w:lang w:val="en-US"/>
        </w:rPr>
        <w:t xml:space="preserve"> with TSN where the gate schedule is relatively constant, packet arrival patterns are more dynamic in XR. </w:t>
      </w:r>
      <w:proofErr w:type="gramStart"/>
      <w:r w:rsidRPr="00E01BA3">
        <w:rPr>
          <w:color w:val="000000" w:themeColor="text1"/>
          <w:lang w:val="en-US"/>
        </w:rPr>
        <w:t xml:space="preserve">In particular, </w:t>
      </w:r>
      <w:r w:rsidRPr="00E01BA3">
        <w:rPr>
          <w:color w:val="000000" w:themeColor="text1"/>
          <w:lang w:val="en-US"/>
        </w:rPr>
        <w:t>TSN</w:t>
      </w:r>
      <w:proofErr w:type="gramEnd"/>
      <w:r w:rsidRPr="00E01BA3">
        <w:rPr>
          <w:color w:val="000000" w:themeColor="text1"/>
          <w:lang w:val="en-US"/>
        </w:rPr>
        <w:t xml:space="preserve"> can control packet arrival cycles from a single network element such as the CNC</w:t>
      </w:r>
      <w:r w:rsidRPr="00E01BA3">
        <w:rPr>
          <w:color w:val="000000" w:themeColor="text1"/>
          <w:lang w:val="en-US"/>
        </w:rPr>
        <w:t>,</w:t>
      </w:r>
      <w:r w:rsidRPr="00E01BA3">
        <w:rPr>
          <w:color w:val="000000" w:themeColor="text1"/>
          <w:lang w:val="en-US"/>
        </w:rPr>
        <w:t xml:space="preserve"> but for XR, a pattern update can originate from multiple entities in the system. This means the provision of XR assistance information becomes more complex. </w:t>
      </w:r>
    </w:p>
    <w:p w14:paraId="4FC16BA6" w14:textId="13B42DE3" w:rsidR="008B02CA" w:rsidRPr="00E01BA3" w:rsidRDefault="0076725E" w:rsidP="0076725E">
      <w:pPr>
        <w:jc w:val="both"/>
        <w:rPr>
          <w:color w:val="000000" w:themeColor="text1"/>
          <w:lang w:val="en-US"/>
        </w:rPr>
      </w:pPr>
      <w:r w:rsidRPr="00E01BA3">
        <w:rPr>
          <w:color w:val="000000" w:themeColor="text1"/>
          <w:lang w:val="en-US"/>
        </w:rPr>
        <w:t>Thus, it is questionable whether TSCAI from CN can timely capture XR traffic characteristic variation caused by UE-side activities</w:t>
      </w:r>
      <w:r w:rsidR="00E01BA3" w:rsidRPr="00E01BA3">
        <w:rPr>
          <w:color w:val="000000" w:themeColor="text1"/>
          <w:lang w:val="en-US"/>
        </w:rPr>
        <w:t>, and whether is always available</w:t>
      </w:r>
      <w:r w:rsidRPr="00E01BA3">
        <w:rPr>
          <w:color w:val="000000" w:themeColor="text1"/>
          <w:lang w:val="en-US"/>
        </w:rPr>
        <w:t>.</w:t>
      </w:r>
      <w:r w:rsidR="00E01BA3" w:rsidRPr="00E01BA3">
        <w:rPr>
          <w:color w:val="000000" w:themeColor="text1"/>
          <w:lang w:val="en-US"/>
        </w:rPr>
        <w:t xml:space="preserve"> </w:t>
      </w:r>
      <w:r w:rsidR="00CC4372">
        <w:rPr>
          <w:color w:val="000000" w:themeColor="text1"/>
          <w:lang w:val="en-US"/>
        </w:rPr>
        <w:t xml:space="preserve">From our perspective, TSCAI from CN is not always adequate </w:t>
      </w:r>
      <w:r w:rsidR="002913BB">
        <w:rPr>
          <w:color w:val="000000" w:themeColor="text1"/>
          <w:lang w:val="en-US"/>
        </w:rPr>
        <w:t xml:space="preserve">for XR </w:t>
      </w:r>
      <w:r w:rsidR="00CC4372">
        <w:rPr>
          <w:color w:val="000000" w:themeColor="text1"/>
          <w:lang w:val="en-US"/>
        </w:rPr>
        <w:t>as traffic characteristics can change by activities at either side of the connection.</w:t>
      </w:r>
    </w:p>
    <w:p w14:paraId="6B26BD17" w14:textId="335550E3" w:rsidR="00E01BA3" w:rsidRDefault="00E01BA3" w:rsidP="0076725E">
      <w:pPr>
        <w:jc w:val="both"/>
        <w:rPr>
          <w:b/>
          <w:bCs/>
          <w:color w:val="000000" w:themeColor="text1"/>
          <w:lang w:val="en-US"/>
        </w:rPr>
      </w:pPr>
      <w:r w:rsidRPr="00E01BA3">
        <w:rPr>
          <w:b/>
          <w:bCs/>
          <w:color w:val="000000" w:themeColor="text1"/>
          <w:lang w:val="en-US"/>
        </w:rPr>
        <w:t xml:space="preserve">Observation </w:t>
      </w:r>
      <w:r w:rsidRPr="00E01BA3">
        <w:rPr>
          <w:b/>
          <w:bCs/>
          <w:color w:val="000000" w:themeColor="text1"/>
          <w:lang w:val="en-US"/>
        </w:rPr>
        <w:t>2</w:t>
      </w:r>
      <w:r w:rsidRPr="00E01BA3">
        <w:rPr>
          <w:b/>
          <w:bCs/>
          <w:color w:val="000000" w:themeColor="text1"/>
          <w:lang w:val="en-US"/>
        </w:rPr>
        <w:t xml:space="preserve">: </w:t>
      </w:r>
      <w:r w:rsidR="00970EE5">
        <w:rPr>
          <w:b/>
          <w:bCs/>
          <w:color w:val="000000" w:themeColor="text1"/>
          <w:lang w:val="en-US"/>
        </w:rPr>
        <w:t>TSCAI</w:t>
      </w:r>
      <w:r w:rsidRPr="00E01BA3">
        <w:rPr>
          <w:b/>
          <w:bCs/>
          <w:color w:val="000000" w:themeColor="text1"/>
          <w:lang w:val="en-US"/>
        </w:rPr>
        <w:t xml:space="preserve"> </w:t>
      </w:r>
      <w:r w:rsidR="00E52CB5">
        <w:rPr>
          <w:b/>
          <w:bCs/>
          <w:color w:val="000000" w:themeColor="text1"/>
          <w:lang w:val="en-US"/>
        </w:rPr>
        <w:t xml:space="preserve">from CN </w:t>
      </w:r>
      <w:proofErr w:type="gramStart"/>
      <w:r w:rsidRPr="00E01BA3">
        <w:rPr>
          <w:b/>
          <w:bCs/>
          <w:color w:val="000000" w:themeColor="text1"/>
          <w:lang w:val="en-US"/>
        </w:rPr>
        <w:t xml:space="preserve">may not be </w:t>
      </w:r>
      <w:r w:rsidRPr="00E01BA3">
        <w:rPr>
          <w:b/>
          <w:bCs/>
          <w:color w:val="000000" w:themeColor="text1"/>
          <w:lang w:val="en-US"/>
        </w:rPr>
        <w:t xml:space="preserve">always </w:t>
      </w:r>
      <w:r w:rsidR="00970EE5">
        <w:rPr>
          <w:b/>
          <w:bCs/>
          <w:color w:val="000000" w:themeColor="text1"/>
          <w:lang w:val="en-US"/>
        </w:rPr>
        <w:t>be</w:t>
      </w:r>
      <w:proofErr w:type="gramEnd"/>
      <w:r w:rsidR="00970EE5">
        <w:rPr>
          <w:b/>
          <w:bCs/>
          <w:color w:val="000000" w:themeColor="text1"/>
          <w:lang w:val="en-US"/>
        </w:rPr>
        <w:t xml:space="preserve"> adequate for XR scheduling, especially when </w:t>
      </w:r>
      <w:r w:rsidR="00CC4372">
        <w:rPr>
          <w:b/>
          <w:bCs/>
          <w:color w:val="000000" w:themeColor="text1"/>
          <w:lang w:val="en-US"/>
        </w:rPr>
        <w:t>UE-side application activities are considered</w:t>
      </w:r>
      <w:r w:rsidRPr="00E01BA3">
        <w:rPr>
          <w:b/>
          <w:bCs/>
          <w:color w:val="000000" w:themeColor="text1"/>
          <w:lang w:val="en-US"/>
        </w:rPr>
        <w:t xml:space="preserve">. </w:t>
      </w:r>
    </w:p>
    <w:p w14:paraId="24A9D7E3" w14:textId="77777777" w:rsidR="00CC4372" w:rsidRPr="00CC4372" w:rsidRDefault="00CC4372" w:rsidP="0076725E">
      <w:pPr>
        <w:jc w:val="both"/>
        <w:rPr>
          <w:b/>
          <w:bCs/>
          <w:color w:val="000000" w:themeColor="text1"/>
          <w:lang w:val="en-US"/>
        </w:rPr>
      </w:pPr>
    </w:p>
    <w:p w14:paraId="5D119949" w14:textId="15696D10" w:rsidR="008B02CA" w:rsidRPr="002913BB" w:rsidRDefault="002913BB" w:rsidP="002913BB">
      <w:pPr>
        <w:jc w:val="both"/>
        <w:rPr>
          <w:color w:val="000000" w:themeColor="text1"/>
          <w:lang w:val="en-US"/>
        </w:rPr>
      </w:pPr>
      <w:r w:rsidRPr="002913BB">
        <w:rPr>
          <w:color w:val="000000" w:themeColor="text1"/>
          <w:lang w:val="en-US"/>
        </w:rPr>
        <w:t xml:space="preserve">Based on the observation above, </w:t>
      </w:r>
      <w:r w:rsidR="00211A1B">
        <w:rPr>
          <w:color w:val="000000" w:themeColor="text1"/>
          <w:lang w:val="en-US"/>
        </w:rPr>
        <w:t>it makes sense for RAN2 to</w:t>
      </w:r>
      <w:r w:rsidRPr="002913BB">
        <w:rPr>
          <w:color w:val="000000" w:themeColor="text1"/>
          <w:lang w:val="en-US"/>
        </w:rPr>
        <w:t xml:space="preserve"> address the </w:t>
      </w:r>
      <w:r w:rsidR="008B02CA" w:rsidRPr="002913BB">
        <w:rPr>
          <w:color w:val="000000" w:themeColor="text1"/>
          <w:lang w:val="en-US"/>
        </w:rPr>
        <w:t xml:space="preserve">cases where </w:t>
      </w:r>
      <w:r w:rsidRPr="002913BB">
        <w:rPr>
          <w:color w:val="000000" w:themeColor="text1"/>
          <w:lang w:val="en-US"/>
        </w:rPr>
        <w:t xml:space="preserve">TSCAI is insufficient to provide </w:t>
      </w:r>
      <w:proofErr w:type="gramStart"/>
      <w:r w:rsidRPr="002913BB">
        <w:rPr>
          <w:color w:val="000000" w:themeColor="text1"/>
          <w:lang w:val="en-US"/>
        </w:rPr>
        <w:t>up-to-date</w:t>
      </w:r>
      <w:proofErr w:type="gramEnd"/>
      <w:r w:rsidR="008B02CA" w:rsidRPr="002913BB">
        <w:rPr>
          <w:color w:val="000000" w:themeColor="text1"/>
          <w:lang w:val="en-US"/>
        </w:rPr>
        <w:t xml:space="preserve"> XR traffic characteristics to the RAN</w:t>
      </w:r>
      <w:r w:rsidR="00D56118">
        <w:rPr>
          <w:color w:val="000000" w:themeColor="text1"/>
          <w:lang w:val="en-US"/>
        </w:rPr>
        <w:t>,</w:t>
      </w:r>
      <w:r w:rsidR="008B02CA" w:rsidRPr="002913BB">
        <w:rPr>
          <w:color w:val="000000" w:themeColor="text1"/>
          <w:lang w:val="en-US"/>
        </w:rPr>
        <w:t xml:space="preserve"> or when inherent characteristics require a fast adjustment of the current allocation</w:t>
      </w:r>
      <w:r w:rsidRPr="002913BB">
        <w:rPr>
          <w:color w:val="000000" w:themeColor="text1"/>
          <w:lang w:val="en-US"/>
        </w:rPr>
        <w:t>. As agreed in RAN2 #119bis-e, we can further discuss the enhancements that allow</w:t>
      </w:r>
      <w:r w:rsidR="008B02CA" w:rsidRPr="002913BB">
        <w:rPr>
          <w:color w:val="000000" w:themeColor="text1"/>
          <w:lang w:val="en-US"/>
        </w:rPr>
        <w:t xml:space="preserve"> the UE </w:t>
      </w:r>
      <w:r w:rsidRPr="002913BB">
        <w:rPr>
          <w:color w:val="000000" w:themeColor="text1"/>
          <w:lang w:val="en-US"/>
        </w:rPr>
        <w:t xml:space="preserve">to </w:t>
      </w:r>
      <w:proofErr w:type="gramStart"/>
      <w:r w:rsidR="008B02CA" w:rsidRPr="002913BB">
        <w:rPr>
          <w:color w:val="000000" w:themeColor="text1"/>
          <w:lang w:val="en-US"/>
        </w:rPr>
        <w:t>provide assistance</w:t>
      </w:r>
      <w:proofErr w:type="gramEnd"/>
      <w:r w:rsidR="008B02CA" w:rsidRPr="002913BB">
        <w:rPr>
          <w:color w:val="000000" w:themeColor="text1"/>
          <w:lang w:val="en-US"/>
        </w:rPr>
        <w:t xml:space="preserve"> information to the </w:t>
      </w:r>
      <w:proofErr w:type="spellStart"/>
      <w:r w:rsidR="008B02CA" w:rsidRPr="002913BB">
        <w:rPr>
          <w:color w:val="000000" w:themeColor="text1"/>
          <w:lang w:val="en-US"/>
        </w:rPr>
        <w:t>gNB</w:t>
      </w:r>
      <w:proofErr w:type="spellEnd"/>
      <w:r w:rsidRPr="002913BB">
        <w:rPr>
          <w:color w:val="000000" w:themeColor="text1"/>
          <w:lang w:val="en-US"/>
        </w:rPr>
        <w:t>, which may be applied as a complementary source (or even a sole source) of information (in addition to TSCAI) that facilitates RAN in terms of scheduling</w:t>
      </w:r>
      <w:r w:rsidR="008B02CA" w:rsidRPr="002913BB">
        <w:rPr>
          <w:color w:val="000000" w:themeColor="text1"/>
          <w:lang w:val="en-US"/>
        </w:rPr>
        <w:t xml:space="preserve">. A UE may also indicate a preference for a parameter update when required, for example, in use-cases heavily relying on CG/SPS. This helps ensure radio resources are allocated appropriately. On a high level, the network may configure the UE to enable/disable scheduling assistance information, e.g., at QoS flow establishment or through an update </w:t>
      </w:r>
      <w:proofErr w:type="gramStart"/>
      <w:r w:rsidR="008B02CA" w:rsidRPr="002913BB">
        <w:rPr>
          <w:color w:val="000000" w:themeColor="text1"/>
          <w:lang w:val="en-US"/>
        </w:rPr>
        <w:t>at a later time</w:t>
      </w:r>
      <w:proofErr w:type="gramEnd"/>
      <w:r w:rsidR="008B02CA" w:rsidRPr="002913BB">
        <w:rPr>
          <w:color w:val="000000" w:themeColor="text1"/>
          <w:lang w:val="en-US"/>
        </w:rPr>
        <w:t xml:space="preserve">. </w:t>
      </w:r>
    </w:p>
    <w:p w14:paraId="76306BAD" w14:textId="3E5A04FF" w:rsidR="00CC4372" w:rsidRDefault="002913BB" w:rsidP="00211A1B">
      <w:pPr>
        <w:jc w:val="both"/>
        <w:rPr>
          <w:color w:val="000000" w:themeColor="text1"/>
          <w:lang w:val="en-US"/>
        </w:rPr>
      </w:pPr>
      <w:proofErr w:type="gramStart"/>
      <w:r w:rsidRPr="00211A1B">
        <w:rPr>
          <w:color w:val="000000" w:themeColor="text1"/>
          <w:lang w:val="en-US"/>
        </w:rPr>
        <w:t>In light of</w:t>
      </w:r>
      <w:proofErr w:type="gramEnd"/>
      <w:r w:rsidRPr="00211A1B">
        <w:rPr>
          <w:color w:val="000000" w:themeColor="text1"/>
          <w:lang w:val="en-US"/>
        </w:rPr>
        <w:t xml:space="preserve"> this, </w:t>
      </w:r>
      <w:r w:rsidR="00211A1B" w:rsidRPr="00211A1B">
        <w:rPr>
          <w:color w:val="000000" w:themeColor="text1"/>
          <w:lang w:val="en-US"/>
        </w:rPr>
        <w:t xml:space="preserve">RAN2 can further explore the procedure of enabling </w:t>
      </w:r>
      <w:r w:rsidR="00687B0F">
        <w:rPr>
          <w:color w:val="000000" w:themeColor="text1"/>
          <w:lang w:val="en-US"/>
        </w:rPr>
        <w:t xml:space="preserve">UE-Assistance Information </w:t>
      </w:r>
      <w:r w:rsidR="00211A1B" w:rsidRPr="00211A1B">
        <w:rPr>
          <w:color w:val="000000" w:themeColor="text1"/>
          <w:lang w:val="en-US"/>
        </w:rPr>
        <w:t xml:space="preserve">for XR scheduling. </w:t>
      </w:r>
      <w:r w:rsidR="00BD4C34">
        <w:rPr>
          <w:color w:val="000000" w:themeColor="text1"/>
          <w:lang w:val="en-US"/>
        </w:rPr>
        <w:t>Specifically</w:t>
      </w:r>
      <w:r w:rsidR="00211A1B" w:rsidRPr="00211A1B">
        <w:rPr>
          <w:color w:val="000000" w:themeColor="text1"/>
          <w:lang w:val="en-US"/>
        </w:rPr>
        <w:t>, we think a procedure based on the following principal can be considered:</w:t>
      </w:r>
    </w:p>
    <w:p w14:paraId="16F3FE3C" w14:textId="748BB33C" w:rsidR="00211A1B" w:rsidRDefault="00211A1B" w:rsidP="00211A1B">
      <w:pPr>
        <w:pStyle w:val="ListParagraph"/>
        <w:numPr>
          <w:ilvl w:val="0"/>
          <w:numId w:val="42"/>
        </w:numPr>
        <w:jc w:val="both"/>
        <w:rPr>
          <w:color w:val="000000" w:themeColor="text1"/>
          <w:lang w:val="en-US"/>
        </w:rPr>
      </w:pPr>
      <w:r>
        <w:rPr>
          <w:color w:val="000000" w:themeColor="text1"/>
          <w:lang w:val="en-US"/>
        </w:rPr>
        <w:t xml:space="preserve">The network can first configure a UE to provide scheduling assistance information. For example, the </w:t>
      </w:r>
      <w:proofErr w:type="spellStart"/>
      <w:r>
        <w:rPr>
          <w:color w:val="000000" w:themeColor="text1"/>
          <w:lang w:val="en-US"/>
        </w:rPr>
        <w:t>gNB</w:t>
      </w:r>
      <w:proofErr w:type="spellEnd"/>
      <w:r>
        <w:rPr>
          <w:color w:val="000000" w:themeColor="text1"/>
          <w:lang w:val="en-US"/>
        </w:rPr>
        <w:t xml:space="preserve"> may configure/request a UE to send UAI relating to XR traffics over RRC.</w:t>
      </w:r>
    </w:p>
    <w:p w14:paraId="2E680DFE" w14:textId="703466CB" w:rsidR="00211A1B" w:rsidRDefault="00211A1B" w:rsidP="00211A1B">
      <w:pPr>
        <w:pStyle w:val="ListParagraph"/>
        <w:numPr>
          <w:ilvl w:val="0"/>
          <w:numId w:val="42"/>
        </w:numPr>
        <w:jc w:val="both"/>
        <w:rPr>
          <w:color w:val="000000" w:themeColor="text1"/>
          <w:lang w:val="en-US"/>
        </w:rPr>
      </w:pPr>
      <w:r>
        <w:rPr>
          <w:color w:val="000000" w:themeColor="text1"/>
          <w:lang w:val="en-US"/>
        </w:rPr>
        <w:t xml:space="preserve">Based on the configuration, the UE AS can interact with the application layer </w:t>
      </w:r>
      <w:r w:rsidR="00687B0F">
        <w:rPr>
          <w:color w:val="000000" w:themeColor="text1"/>
          <w:lang w:val="en-US"/>
        </w:rPr>
        <w:t>and</w:t>
      </w:r>
      <w:r>
        <w:rPr>
          <w:color w:val="000000" w:themeColor="text1"/>
          <w:lang w:val="en-US"/>
        </w:rPr>
        <w:t xml:space="preserve"> indicate the need of information relating to XR traffic characteristics.</w:t>
      </w:r>
    </w:p>
    <w:p w14:paraId="366DA075" w14:textId="3BD6145B" w:rsidR="00211A1B" w:rsidRDefault="00211A1B" w:rsidP="00211A1B">
      <w:pPr>
        <w:pStyle w:val="ListParagraph"/>
        <w:numPr>
          <w:ilvl w:val="0"/>
          <w:numId w:val="42"/>
        </w:numPr>
        <w:jc w:val="both"/>
        <w:rPr>
          <w:color w:val="000000" w:themeColor="text1"/>
          <w:lang w:val="en-US"/>
        </w:rPr>
      </w:pPr>
      <w:r>
        <w:rPr>
          <w:color w:val="000000" w:themeColor="text1"/>
          <w:lang w:val="en-US"/>
        </w:rPr>
        <w:t>The application layer provides information to the UE AS based on the request. The information may include traffic periodicity and expected packet size etc.</w:t>
      </w:r>
    </w:p>
    <w:p w14:paraId="1ED7B6B6" w14:textId="22868397" w:rsidR="00211A1B" w:rsidRDefault="00211A1B" w:rsidP="00211A1B">
      <w:pPr>
        <w:pStyle w:val="ListParagraph"/>
        <w:numPr>
          <w:ilvl w:val="0"/>
          <w:numId w:val="42"/>
        </w:numPr>
        <w:jc w:val="both"/>
        <w:rPr>
          <w:color w:val="000000" w:themeColor="text1"/>
          <w:lang w:val="en-US"/>
        </w:rPr>
      </w:pPr>
      <w:r>
        <w:rPr>
          <w:color w:val="000000" w:themeColor="text1"/>
          <w:lang w:val="en-US"/>
        </w:rPr>
        <w:t>The UE AS sends the information</w:t>
      </w:r>
      <w:r w:rsidR="00687B0F">
        <w:rPr>
          <w:color w:val="000000" w:themeColor="text1"/>
          <w:lang w:val="en-US"/>
        </w:rPr>
        <w:t xml:space="preserve"> (provided by the application layer)</w:t>
      </w:r>
      <w:r>
        <w:rPr>
          <w:color w:val="000000" w:themeColor="text1"/>
          <w:lang w:val="en-US"/>
        </w:rPr>
        <w:t xml:space="preserve"> to </w:t>
      </w:r>
      <w:proofErr w:type="spellStart"/>
      <w:r>
        <w:rPr>
          <w:color w:val="000000" w:themeColor="text1"/>
          <w:lang w:val="en-US"/>
        </w:rPr>
        <w:t>gNB</w:t>
      </w:r>
      <w:proofErr w:type="spellEnd"/>
      <w:r>
        <w:rPr>
          <w:color w:val="000000" w:themeColor="text1"/>
          <w:lang w:val="en-US"/>
        </w:rPr>
        <w:t>, based on UAI with extended parameter sets.</w:t>
      </w:r>
    </w:p>
    <w:p w14:paraId="42ACB196" w14:textId="07929A0B" w:rsidR="00BD4C34" w:rsidRDefault="00BD4C34" w:rsidP="00211A1B">
      <w:pPr>
        <w:pStyle w:val="ListParagraph"/>
        <w:numPr>
          <w:ilvl w:val="0"/>
          <w:numId w:val="42"/>
        </w:numPr>
        <w:jc w:val="both"/>
        <w:rPr>
          <w:color w:val="000000" w:themeColor="text1"/>
          <w:lang w:val="en-US"/>
        </w:rPr>
      </w:pPr>
      <w:r>
        <w:rPr>
          <w:color w:val="000000" w:themeColor="text1"/>
          <w:lang w:val="en-US"/>
        </w:rPr>
        <w:t xml:space="preserve">Based on the received UAI, the </w:t>
      </w:r>
      <w:proofErr w:type="spellStart"/>
      <w:r>
        <w:rPr>
          <w:color w:val="000000" w:themeColor="text1"/>
          <w:lang w:val="en-US"/>
        </w:rPr>
        <w:t>gNB</w:t>
      </w:r>
      <w:proofErr w:type="spellEnd"/>
      <w:r>
        <w:rPr>
          <w:color w:val="000000" w:themeColor="text1"/>
          <w:lang w:val="en-US"/>
        </w:rPr>
        <w:t xml:space="preserve"> conducts scheduling accordingly (</w:t>
      </w:r>
      <w:proofErr w:type="gramStart"/>
      <w:r>
        <w:rPr>
          <w:color w:val="000000" w:themeColor="text1"/>
          <w:lang w:val="en-US"/>
        </w:rPr>
        <w:t>e.g.</w:t>
      </w:r>
      <w:proofErr w:type="gramEnd"/>
      <w:r>
        <w:rPr>
          <w:color w:val="000000" w:themeColor="text1"/>
          <w:lang w:val="en-US"/>
        </w:rPr>
        <w:t xml:space="preserve"> configure or re-configure CG for UL transmission) </w:t>
      </w:r>
    </w:p>
    <w:p w14:paraId="4A0694AB" w14:textId="5F3D08C9" w:rsidR="00211A1B" w:rsidRPr="00211A1B" w:rsidRDefault="00BD4C34" w:rsidP="00211A1B">
      <w:pPr>
        <w:jc w:val="both"/>
        <w:rPr>
          <w:color w:val="000000" w:themeColor="text1"/>
          <w:lang w:val="en-US"/>
        </w:rPr>
      </w:pPr>
      <w:r>
        <w:rPr>
          <w:color w:val="000000" w:themeColor="text1"/>
          <w:lang w:val="en-US"/>
        </w:rPr>
        <w:t xml:space="preserve">To have a foundation for further discussions </w:t>
      </w:r>
      <w:r w:rsidR="00687B0F">
        <w:rPr>
          <w:color w:val="000000" w:themeColor="text1"/>
          <w:lang w:val="en-US"/>
        </w:rPr>
        <w:t xml:space="preserve">about UAI for XR </w:t>
      </w:r>
      <w:r>
        <w:rPr>
          <w:color w:val="000000" w:themeColor="text1"/>
          <w:lang w:val="en-US"/>
        </w:rPr>
        <w:t xml:space="preserve">in the WI phase, </w:t>
      </w:r>
      <w:r w:rsidR="00E52CB5">
        <w:rPr>
          <w:color w:val="000000" w:themeColor="text1"/>
          <w:lang w:val="en-US"/>
        </w:rPr>
        <w:t>the high-level principle described above can be captured in the TR.</w:t>
      </w:r>
      <w:r>
        <w:rPr>
          <w:color w:val="000000" w:themeColor="text1"/>
          <w:lang w:val="en-US"/>
        </w:rPr>
        <w:t xml:space="preserve"> </w:t>
      </w:r>
    </w:p>
    <w:p w14:paraId="07326AC0" w14:textId="044FE7A1" w:rsidR="008B02CA" w:rsidRPr="00E52CB5" w:rsidRDefault="008B02CA" w:rsidP="00E52CB5">
      <w:pPr>
        <w:jc w:val="both"/>
        <w:rPr>
          <w:b/>
          <w:bCs/>
          <w:color w:val="000000" w:themeColor="text1"/>
          <w:lang w:val="en-US"/>
        </w:rPr>
      </w:pPr>
      <w:r w:rsidRPr="00E52CB5">
        <w:rPr>
          <w:b/>
          <w:bCs/>
          <w:color w:val="000000" w:themeColor="text1"/>
          <w:lang w:val="en-US"/>
        </w:rPr>
        <w:lastRenderedPageBreak/>
        <w:t xml:space="preserve">Proposal </w:t>
      </w:r>
      <w:r w:rsidR="00E52CB5" w:rsidRPr="00E52CB5">
        <w:rPr>
          <w:b/>
          <w:bCs/>
          <w:color w:val="000000" w:themeColor="text1"/>
          <w:lang w:val="en-US"/>
        </w:rPr>
        <w:t>2</w:t>
      </w:r>
      <w:r w:rsidRPr="00E52CB5">
        <w:rPr>
          <w:b/>
          <w:bCs/>
          <w:color w:val="000000" w:themeColor="text1"/>
          <w:lang w:val="en-US"/>
        </w:rPr>
        <w:t xml:space="preserve">: </w:t>
      </w:r>
      <w:r w:rsidR="00E52CB5">
        <w:rPr>
          <w:b/>
          <w:bCs/>
          <w:color w:val="000000" w:themeColor="text1"/>
          <w:lang w:val="en-US"/>
        </w:rPr>
        <w:t>A high-level principle/procedure of UE-Assistance Information relating to XR traffic characteristics can be captured in the TR for further discussions in the WI phase.</w:t>
      </w:r>
    </w:p>
    <w:p w14:paraId="77990673" w14:textId="77777777" w:rsidR="00193225" w:rsidRPr="00193225" w:rsidRDefault="00193225" w:rsidP="00E3196F">
      <w:pPr>
        <w:rPr>
          <w:b/>
          <w:bCs/>
        </w:rPr>
      </w:pPr>
    </w:p>
    <w:p w14:paraId="3B62EC4A" w14:textId="77777777" w:rsidR="009B0746" w:rsidRPr="00CB5EE9" w:rsidRDefault="009B0746" w:rsidP="009B0746">
      <w:pPr>
        <w:pStyle w:val="Heading1"/>
        <w:rPr>
          <w:lang w:val="en-US"/>
        </w:rPr>
      </w:pPr>
      <w:r>
        <w:rPr>
          <w:lang w:val="en-US"/>
        </w:rPr>
        <w:t>Conclusions</w:t>
      </w:r>
    </w:p>
    <w:p w14:paraId="37CBBA82" w14:textId="3C7C283A" w:rsidR="00741FC9" w:rsidRDefault="00EE24B4" w:rsidP="005C223D">
      <w:pPr>
        <w:jc w:val="both"/>
        <w:rPr>
          <w:iCs/>
          <w:lang w:val="en-US"/>
        </w:rPr>
      </w:pPr>
      <w:r>
        <w:rPr>
          <w:iCs/>
          <w:lang w:val="en-US"/>
        </w:rPr>
        <w:t xml:space="preserve">This contribution </w:t>
      </w:r>
      <w:r w:rsidR="00462563">
        <w:rPr>
          <w:iCs/>
          <w:lang w:val="en-US"/>
        </w:rPr>
        <w:t xml:space="preserve">provides </w:t>
      </w:r>
      <w:r w:rsidR="00E52CB5">
        <w:rPr>
          <w:iCs/>
          <w:lang w:val="en-US"/>
        </w:rPr>
        <w:t>our views on configured scheduling enhancement for XR and UE-Assistance information relating to XR traffic characteristics. We have made the following observations:</w:t>
      </w:r>
    </w:p>
    <w:p w14:paraId="632D0886" w14:textId="77777777" w:rsidR="00E52CB5" w:rsidRPr="00193225" w:rsidRDefault="00E52CB5" w:rsidP="00E52CB5">
      <w:pPr>
        <w:jc w:val="both"/>
        <w:rPr>
          <w:b/>
          <w:bCs/>
        </w:rPr>
      </w:pPr>
      <w:r w:rsidRPr="00193225">
        <w:rPr>
          <w:b/>
          <w:bCs/>
        </w:rPr>
        <w:t xml:space="preserve">Observation 1: </w:t>
      </w:r>
      <w:r>
        <w:rPr>
          <w:b/>
          <w:bCs/>
        </w:rPr>
        <w:t>Both multi-</w:t>
      </w:r>
      <w:proofErr w:type="spellStart"/>
      <w:r>
        <w:rPr>
          <w:b/>
          <w:bCs/>
        </w:rPr>
        <w:t>PxSCH</w:t>
      </w:r>
      <w:proofErr w:type="spellEnd"/>
      <w:r>
        <w:rPr>
          <w:b/>
          <w:bCs/>
        </w:rPr>
        <w:t xml:space="preserve"> per CG/SPS cycle and multi-CG/SPS configurations may be quite inefficient due to resource over-provisioning.</w:t>
      </w:r>
    </w:p>
    <w:p w14:paraId="67059BB3" w14:textId="77777777" w:rsidR="00E52CB5" w:rsidRDefault="00E52CB5" w:rsidP="00E52CB5">
      <w:pPr>
        <w:jc w:val="both"/>
        <w:rPr>
          <w:b/>
          <w:bCs/>
          <w:color w:val="000000" w:themeColor="text1"/>
          <w:lang w:val="en-US"/>
        </w:rPr>
      </w:pPr>
      <w:r w:rsidRPr="00E01BA3">
        <w:rPr>
          <w:b/>
          <w:bCs/>
          <w:color w:val="000000" w:themeColor="text1"/>
          <w:lang w:val="en-US"/>
        </w:rPr>
        <w:t xml:space="preserve">Observation 2: </w:t>
      </w:r>
      <w:r>
        <w:rPr>
          <w:b/>
          <w:bCs/>
          <w:color w:val="000000" w:themeColor="text1"/>
          <w:lang w:val="en-US"/>
        </w:rPr>
        <w:t>TSCAI</w:t>
      </w:r>
      <w:r w:rsidRPr="00E01BA3">
        <w:rPr>
          <w:b/>
          <w:bCs/>
          <w:color w:val="000000" w:themeColor="text1"/>
          <w:lang w:val="en-US"/>
        </w:rPr>
        <w:t xml:space="preserve"> </w:t>
      </w:r>
      <w:r>
        <w:rPr>
          <w:b/>
          <w:bCs/>
          <w:color w:val="000000" w:themeColor="text1"/>
          <w:lang w:val="en-US"/>
        </w:rPr>
        <w:t xml:space="preserve">from CN </w:t>
      </w:r>
      <w:proofErr w:type="gramStart"/>
      <w:r w:rsidRPr="00E01BA3">
        <w:rPr>
          <w:b/>
          <w:bCs/>
          <w:color w:val="000000" w:themeColor="text1"/>
          <w:lang w:val="en-US"/>
        </w:rPr>
        <w:t xml:space="preserve">may not be always </w:t>
      </w:r>
      <w:r>
        <w:rPr>
          <w:b/>
          <w:bCs/>
          <w:color w:val="000000" w:themeColor="text1"/>
          <w:lang w:val="en-US"/>
        </w:rPr>
        <w:t>be</w:t>
      </w:r>
      <w:proofErr w:type="gramEnd"/>
      <w:r>
        <w:rPr>
          <w:b/>
          <w:bCs/>
          <w:color w:val="000000" w:themeColor="text1"/>
          <w:lang w:val="en-US"/>
        </w:rPr>
        <w:t xml:space="preserve"> adequate for XR scheduling, especially when UE-side application activities are considered</w:t>
      </w:r>
      <w:r w:rsidRPr="00E01BA3">
        <w:rPr>
          <w:b/>
          <w:bCs/>
          <w:color w:val="000000" w:themeColor="text1"/>
          <w:lang w:val="en-US"/>
        </w:rPr>
        <w:t xml:space="preserve">. </w:t>
      </w:r>
    </w:p>
    <w:p w14:paraId="02200CC5" w14:textId="5D331471" w:rsidR="00E52CB5" w:rsidRDefault="00E52CB5" w:rsidP="005C223D">
      <w:pPr>
        <w:jc w:val="both"/>
        <w:rPr>
          <w:b/>
          <w:bCs/>
          <w:lang w:val="en-US"/>
        </w:rPr>
      </w:pPr>
    </w:p>
    <w:p w14:paraId="0BA41AE8" w14:textId="77522594" w:rsidR="00E52CB5" w:rsidRDefault="00E52CB5" w:rsidP="005C223D">
      <w:pPr>
        <w:jc w:val="both"/>
        <w:rPr>
          <w:lang w:val="en-US"/>
        </w:rPr>
      </w:pPr>
      <w:r>
        <w:rPr>
          <w:lang w:val="en-US"/>
        </w:rPr>
        <w:t>Based on these observations, we propose:</w:t>
      </w:r>
    </w:p>
    <w:p w14:paraId="5A176689" w14:textId="77777777" w:rsidR="00E52CB5" w:rsidRDefault="00E52CB5" w:rsidP="00E52CB5">
      <w:pPr>
        <w:jc w:val="both"/>
        <w:rPr>
          <w:b/>
          <w:bCs/>
        </w:rPr>
      </w:pPr>
      <w:r w:rsidRPr="00193225">
        <w:rPr>
          <w:b/>
          <w:bCs/>
        </w:rPr>
        <w:t>Proposal 1:</w:t>
      </w:r>
      <w:r>
        <w:rPr>
          <w:b/>
          <w:bCs/>
        </w:rPr>
        <w:t xml:space="preserve"> The </w:t>
      </w:r>
      <w:proofErr w:type="spellStart"/>
      <w:r>
        <w:rPr>
          <w:b/>
          <w:bCs/>
        </w:rPr>
        <w:t>gNB</w:t>
      </w:r>
      <w:proofErr w:type="spellEnd"/>
      <w:r>
        <w:rPr>
          <w:b/>
          <w:bCs/>
        </w:rPr>
        <w:t xml:space="preserve"> can instruct a UE to temporarily activate a specific number of consecutive CG/SPS occasions in order to completely transmit/receive a large-size trunk of data (</w:t>
      </w:r>
      <w:proofErr w:type="gramStart"/>
      <w:r>
        <w:rPr>
          <w:b/>
          <w:bCs/>
        </w:rPr>
        <w:t>e.g.</w:t>
      </w:r>
      <w:proofErr w:type="gramEnd"/>
      <w:r>
        <w:rPr>
          <w:b/>
          <w:bCs/>
        </w:rPr>
        <w:t xml:space="preserve"> a PDU set) on time.</w:t>
      </w:r>
    </w:p>
    <w:p w14:paraId="06F5C9BF" w14:textId="77777777" w:rsidR="00E52CB5" w:rsidRPr="00E52CB5" w:rsidRDefault="00E52CB5" w:rsidP="00E52CB5">
      <w:pPr>
        <w:jc w:val="both"/>
        <w:rPr>
          <w:b/>
          <w:bCs/>
          <w:color w:val="000000" w:themeColor="text1"/>
          <w:lang w:val="en-US"/>
        </w:rPr>
      </w:pPr>
      <w:r w:rsidRPr="00E52CB5">
        <w:rPr>
          <w:b/>
          <w:bCs/>
          <w:color w:val="000000" w:themeColor="text1"/>
          <w:lang w:val="en-US"/>
        </w:rPr>
        <w:t xml:space="preserve">Proposal 2: </w:t>
      </w:r>
      <w:r>
        <w:rPr>
          <w:b/>
          <w:bCs/>
          <w:color w:val="000000" w:themeColor="text1"/>
          <w:lang w:val="en-US"/>
        </w:rPr>
        <w:t>A high-level principle/procedure of UE-Assistance Information relating to XR traffic characteristics can be captured in the TR for further discussions in the WI phase.</w:t>
      </w:r>
    </w:p>
    <w:p w14:paraId="06CDE834" w14:textId="77777777" w:rsidR="009C6479" w:rsidRPr="009C6479" w:rsidRDefault="009C6479"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6BC5E909" w14:textId="65E33355" w:rsidR="00B13B92" w:rsidRPr="00EB52C0" w:rsidRDefault="007D3F96" w:rsidP="00741FC9">
      <w:pPr>
        <w:numPr>
          <w:ilvl w:val="0"/>
          <w:numId w:val="26"/>
        </w:numPr>
        <w:overflowPunct w:val="0"/>
        <w:autoSpaceDE w:val="0"/>
        <w:autoSpaceDN w:val="0"/>
        <w:adjustRightInd w:val="0"/>
        <w:spacing w:before="100" w:beforeAutospacing="1" w:after="100" w:afterAutospacing="1"/>
        <w:ind w:left="562" w:hanging="562"/>
        <w:textAlignment w:val="baseline"/>
      </w:pPr>
      <w:r>
        <w:rPr>
          <w:bCs/>
          <w:iCs/>
        </w:rPr>
        <w:t>R</w:t>
      </w:r>
      <w:r w:rsidR="00741FC9">
        <w:rPr>
          <w:bCs/>
          <w:iCs/>
        </w:rPr>
        <w:t>2</w:t>
      </w:r>
      <w:r>
        <w:rPr>
          <w:bCs/>
          <w:iCs/>
        </w:rPr>
        <w:t>-22</w:t>
      </w:r>
      <w:r w:rsidR="00741FC9">
        <w:rPr>
          <w:bCs/>
          <w:iCs/>
        </w:rPr>
        <w:t>10802</w:t>
      </w:r>
      <w:r>
        <w:rPr>
          <w:bCs/>
          <w:iCs/>
        </w:rPr>
        <w:t xml:space="preserve">, </w:t>
      </w:r>
      <w:r w:rsidR="00741FC9" w:rsidRPr="00741FC9">
        <w:rPr>
          <w:bCs/>
          <w:sz w:val="21"/>
          <w:szCs w:val="16"/>
        </w:rPr>
        <w:t xml:space="preserve">Report on LTE legacy, DCCA, MUSIM, Slicing, 71 GHz, XR and </w:t>
      </w:r>
      <w:proofErr w:type="spellStart"/>
      <w:r w:rsidR="00741FC9" w:rsidRPr="00741FC9">
        <w:rPr>
          <w:bCs/>
          <w:sz w:val="21"/>
          <w:szCs w:val="16"/>
        </w:rPr>
        <w:t>QoE</w:t>
      </w:r>
      <w:proofErr w:type="spellEnd"/>
      <w:r>
        <w:rPr>
          <w:bCs/>
          <w:iCs/>
        </w:rPr>
        <w:t xml:space="preserve">, </w:t>
      </w:r>
      <w:r w:rsidR="00741FC9">
        <w:rPr>
          <w:bCs/>
          <w:iCs/>
        </w:rPr>
        <w:t xml:space="preserve">Vice Chairman (Nokia), </w:t>
      </w:r>
      <w:r>
        <w:rPr>
          <w:bCs/>
          <w:iCs/>
        </w:rPr>
        <w:t>RAN</w:t>
      </w:r>
      <w:r w:rsidR="00741FC9">
        <w:rPr>
          <w:bCs/>
          <w:iCs/>
        </w:rPr>
        <w:t>2</w:t>
      </w:r>
      <w:r>
        <w:rPr>
          <w:bCs/>
          <w:iCs/>
        </w:rPr>
        <w:t>#</w:t>
      </w:r>
      <w:r w:rsidR="00741FC9">
        <w:rPr>
          <w:bCs/>
          <w:iCs/>
        </w:rPr>
        <w:t>119bis-e, Online, October 2022.</w:t>
      </w:r>
    </w:p>
    <w:sectPr w:rsidR="00B13B92"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E81666" w14:textId="77777777" w:rsidR="00D614B8" w:rsidRDefault="00D614B8">
      <w:r>
        <w:separator/>
      </w:r>
    </w:p>
  </w:endnote>
  <w:endnote w:type="continuationSeparator" w:id="0">
    <w:p w14:paraId="7A71B146" w14:textId="77777777" w:rsidR="00D614B8" w:rsidRDefault="00D614B8">
      <w:r>
        <w:continuationSeparator/>
      </w:r>
    </w:p>
  </w:endnote>
  <w:endnote w:type="continuationNotice" w:id="1">
    <w:p w14:paraId="0D9A63BA" w14:textId="77777777" w:rsidR="00D614B8" w:rsidRDefault="00D614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A0CA4" w14:textId="77777777" w:rsidR="00D614B8" w:rsidRDefault="00D614B8">
      <w:r>
        <w:separator/>
      </w:r>
    </w:p>
  </w:footnote>
  <w:footnote w:type="continuationSeparator" w:id="0">
    <w:p w14:paraId="2033EF02" w14:textId="77777777" w:rsidR="00D614B8" w:rsidRDefault="00D614B8">
      <w:r>
        <w:continuationSeparator/>
      </w:r>
    </w:p>
  </w:footnote>
  <w:footnote w:type="continuationNotice" w:id="1">
    <w:p w14:paraId="5065C846" w14:textId="77777777" w:rsidR="00D614B8" w:rsidRDefault="00D614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6"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9"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34"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8"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40"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493229501">
    <w:abstractNumId w:val="39"/>
  </w:num>
  <w:num w:numId="2" w16cid:durableId="1464886471">
    <w:abstractNumId w:val="0"/>
  </w:num>
  <w:num w:numId="3" w16cid:durableId="6106756">
    <w:abstractNumId w:val="1"/>
  </w:num>
  <w:num w:numId="4" w16cid:durableId="9181927">
    <w:abstractNumId w:val="2"/>
  </w:num>
  <w:num w:numId="5" w16cid:durableId="189296478">
    <w:abstractNumId w:val="41"/>
  </w:num>
  <w:num w:numId="6" w16cid:durableId="216478951">
    <w:abstractNumId w:val="3"/>
  </w:num>
  <w:num w:numId="7" w16cid:durableId="2145732921">
    <w:abstractNumId w:val="4"/>
  </w:num>
  <w:num w:numId="8" w16cid:durableId="910503920">
    <w:abstractNumId w:val="15"/>
  </w:num>
  <w:num w:numId="9" w16cid:durableId="418721023">
    <w:abstractNumId w:val="34"/>
  </w:num>
  <w:num w:numId="10" w16cid:durableId="701636600">
    <w:abstractNumId w:val="27"/>
  </w:num>
  <w:num w:numId="11" w16cid:durableId="1130325448">
    <w:abstractNumId w:val="11"/>
  </w:num>
  <w:num w:numId="12" w16cid:durableId="1997687803">
    <w:abstractNumId w:val="24"/>
  </w:num>
  <w:num w:numId="13" w16cid:durableId="1749767913">
    <w:abstractNumId w:val="37"/>
  </w:num>
  <w:num w:numId="14" w16cid:durableId="1287271592">
    <w:abstractNumId w:val="6"/>
  </w:num>
  <w:num w:numId="15" w16cid:durableId="1065492308">
    <w:abstractNumId w:val="10"/>
  </w:num>
  <w:num w:numId="16" w16cid:durableId="1691565340">
    <w:abstractNumId w:val="21"/>
  </w:num>
  <w:num w:numId="17" w16cid:durableId="1527668550">
    <w:abstractNumId w:val="13"/>
  </w:num>
  <w:num w:numId="18" w16cid:durableId="113863268">
    <w:abstractNumId w:val="9"/>
  </w:num>
  <w:num w:numId="19" w16cid:durableId="659583198">
    <w:abstractNumId w:val="28"/>
  </w:num>
  <w:num w:numId="20" w16cid:durableId="1308317274">
    <w:abstractNumId w:val="18"/>
  </w:num>
  <w:num w:numId="21" w16cid:durableId="1576550474">
    <w:abstractNumId w:val="14"/>
  </w:num>
  <w:num w:numId="22" w16cid:durableId="235358636">
    <w:abstractNumId w:val="20"/>
  </w:num>
  <w:num w:numId="23" w16cid:durableId="97602813">
    <w:abstractNumId w:val="32"/>
  </w:num>
  <w:num w:numId="24" w16cid:durableId="710617151">
    <w:abstractNumId w:val="33"/>
  </w:num>
  <w:num w:numId="25" w16cid:durableId="1384014814">
    <w:abstractNumId w:val="19"/>
  </w:num>
  <w:num w:numId="26" w16cid:durableId="912855578">
    <w:abstractNumId w:val="5"/>
  </w:num>
  <w:num w:numId="27" w16cid:durableId="1431848407">
    <w:abstractNumId w:val="35"/>
  </w:num>
  <w:num w:numId="28" w16cid:durableId="1499610725">
    <w:abstractNumId w:val="7"/>
  </w:num>
  <w:num w:numId="29" w16cid:durableId="1731878760">
    <w:abstractNumId w:val="30"/>
  </w:num>
  <w:num w:numId="30" w16cid:durableId="1642735486">
    <w:abstractNumId w:val="26"/>
  </w:num>
  <w:num w:numId="31" w16cid:durableId="49812754">
    <w:abstractNumId w:val="12"/>
  </w:num>
  <w:num w:numId="32" w16cid:durableId="1123622218">
    <w:abstractNumId w:val="31"/>
  </w:num>
  <w:num w:numId="33" w16cid:durableId="1913348842">
    <w:abstractNumId w:val="38"/>
  </w:num>
  <w:num w:numId="34" w16cid:durableId="616252452">
    <w:abstractNumId w:val="29"/>
  </w:num>
  <w:num w:numId="35" w16cid:durableId="1878852805">
    <w:abstractNumId w:val="23"/>
  </w:num>
  <w:num w:numId="36" w16cid:durableId="486896589">
    <w:abstractNumId w:val="25"/>
  </w:num>
  <w:num w:numId="37" w16cid:durableId="279000458">
    <w:abstractNumId w:val="22"/>
  </w:num>
  <w:num w:numId="38" w16cid:durableId="2066174909">
    <w:abstractNumId w:val="36"/>
  </w:num>
  <w:num w:numId="39" w16cid:durableId="1625572420">
    <w:abstractNumId w:val="17"/>
  </w:num>
  <w:num w:numId="40" w16cid:durableId="194776442">
    <w:abstractNumId w:val="40"/>
  </w:num>
  <w:num w:numId="41" w16cid:durableId="1049039292">
    <w:abstractNumId w:val="8"/>
  </w:num>
  <w:num w:numId="42" w16cid:durableId="1972517348">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FC"/>
    <w:rsid w:val="000271DF"/>
    <w:rsid w:val="00027216"/>
    <w:rsid w:val="00030694"/>
    <w:rsid w:val="00030D87"/>
    <w:rsid w:val="00031512"/>
    <w:rsid w:val="000315F2"/>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EA3"/>
    <w:rsid w:val="0004330A"/>
    <w:rsid w:val="00043403"/>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5610"/>
    <w:rsid w:val="00066101"/>
    <w:rsid w:val="00066766"/>
    <w:rsid w:val="0006743B"/>
    <w:rsid w:val="0007009E"/>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EB3"/>
    <w:rsid w:val="000A30DC"/>
    <w:rsid w:val="000A3497"/>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93C"/>
    <w:rsid w:val="000B3BE0"/>
    <w:rsid w:val="000B4903"/>
    <w:rsid w:val="000B53A4"/>
    <w:rsid w:val="000B57AE"/>
    <w:rsid w:val="000B59FE"/>
    <w:rsid w:val="000B7BCF"/>
    <w:rsid w:val="000C0473"/>
    <w:rsid w:val="000C04D0"/>
    <w:rsid w:val="000C15B8"/>
    <w:rsid w:val="000C1797"/>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8C2"/>
    <w:rsid w:val="000D0B45"/>
    <w:rsid w:val="000D0B66"/>
    <w:rsid w:val="000D1418"/>
    <w:rsid w:val="000D181B"/>
    <w:rsid w:val="000D3C51"/>
    <w:rsid w:val="000D3CAA"/>
    <w:rsid w:val="000D4A15"/>
    <w:rsid w:val="000D5485"/>
    <w:rsid w:val="000D58AB"/>
    <w:rsid w:val="000D5C38"/>
    <w:rsid w:val="000D617C"/>
    <w:rsid w:val="000D62C9"/>
    <w:rsid w:val="000D7979"/>
    <w:rsid w:val="000D7CDC"/>
    <w:rsid w:val="000D7CFB"/>
    <w:rsid w:val="000E0E2A"/>
    <w:rsid w:val="000E11E4"/>
    <w:rsid w:val="000E1E2C"/>
    <w:rsid w:val="000E2969"/>
    <w:rsid w:val="000E2D8D"/>
    <w:rsid w:val="000E3005"/>
    <w:rsid w:val="000E3A11"/>
    <w:rsid w:val="000E3C7F"/>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3136"/>
    <w:rsid w:val="000F324F"/>
    <w:rsid w:val="000F3988"/>
    <w:rsid w:val="000F3D92"/>
    <w:rsid w:val="000F4783"/>
    <w:rsid w:val="000F57F4"/>
    <w:rsid w:val="000F62D7"/>
    <w:rsid w:val="000F6738"/>
    <w:rsid w:val="000F78E9"/>
    <w:rsid w:val="00101610"/>
    <w:rsid w:val="00101E5C"/>
    <w:rsid w:val="00101FC7"/>
    <w:rsid w:val="001038BB"/>
    <w:rsid w:val="00103C0F"/>
    <w:rsid w:val="00104A2C"/>
    <w:rsid w:val="00105921"/>
    <w:rsid w:val="00105DBA"/>
    <w:rsid w:val="00106838"/>
    <w:rsid w:val="00106A79"/>
    <w:rsid w:val="0010753D"/>
    <w:rsid w:val="00107D13"/>
    <w:rsid w:val="0011087C"/>
    <w:rsid w:val="001123E7"/>
    <w:rsid w:val="0011299B"/>
    <w:rsid w:val="00112F1A"/>
    <w:rsid w:val="00113F1B"/>
    <w:rsid w:val="001142A4"/>
    <w:rsid w:val="001149BB"/>
    <w:rsid w:val="00114BF6"/>
    <w:rsid w:val="001155DF"/>
    <w:rsid w:val="00116C72"/>
    <w:rsid w:val="001178BC"/>
    <w:rsid w:val="001179A0"/>
    <w:rsid w:val="00120BB2"/>
    <w:rsid w:val="00120E8C"/>
    <w:rsid w:val="001223B0"/>
    <w:rsid w:val="0012249B"/>
    <w:rsid w:val="0012302F"/>
    <w:rsid w:val="00123810"/>
    <w:rsid w:val="00124F4F"/>
    <w:rsid w:val="001252D3"/>
    <w:rsid w:val="00125D2A"/>
    <w:rsid w:val="0012637C"/>
    <w:rsid w:val="0012647B"/>
    <w:rsid w:val="00126917"/>
    <w:rsid w:val="001275A4"/>
    <w:rsid w:val="00131FE1"/>
    <w:rsid w:val="00132727"/>
    <w:rsid w:val="0013309E"/>
    <w:rsid w:val="001333CE"/>
    <w:rsid w:val="00133EA9"/>
    <w:rsid w:val="00133EED"/>
    <w:rsid w:val="0013490B"/>
    <w:rsid w:val="001349C1"/>
    <w:rsid w:val="00135218"/>
    <w:rsid w:val="001358C7"/>
    <w:rsid w:val="00136498"/>
    <w:rsid w:val="00136D94"/>
    <w:rsid w:val="001425AD"/>
    <w:rsid w:val="001430EB"/>
    <w:rsid w:val="00143492"/>
    <w:rsid w:val="001434D9"/>
    <w:rsid w:val="00143A6A"/>
    <w:rsid w:val="00144239"/>
    <w:rsid w:val="00145075"/>
    <w:rsid w:val="001466C9"/>
    <w:rsid w:val="00147697"/>
    <w:rsid w:val="001504D5"/>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4107"/>
    <w:rsid w:val="001741A0"/>
    <w:rsid w:val="0017483B"/>
    <w:rsid w:val="00174BCA"/>
    <w:rsid w:val="001757A1"/>
    <w:rsid w:val="00175DC8"/>
    <w:rsid w:val="00175FA0"/>
    <w:rsid w:val="00176227"/>
    <w:rsid w:val="00177F10"/>
    <w:rsid w:val="0018078B"/>
    <w:rsid w:val="001816BB"/>
    <w:rsid w:val="00181975"/>
    <w:rsid w:val="001821B9"/>
    <w:rsid w:val="001821DA"/>
    <w:rsid w:val="00182E5E"/>
    <w:rsid w:val="00183209"/>
    <w:rsid w:val="00183485"/>
    <w:rsid w:val="00183D27"/>
    <w:rsid w:val="0018415C"/>
    <w:rsid w:val="00184502"/>
    <w:rsid w:val="00184B86"/>
    <w:rsid w:val="001852C9"/>
    <w:rsid w:val="00185A6A"/>
    <w:rsid w:val="00185FE3"/>
    <w:rsid w:val="001862D5"/>
    <w:rsid w:val="001863E7"/>
    <w:rsid w:val="001871DE"/>
    <w:rsid w:val="00187B0B"/>
    <w:rsid w:val="001907EE"/>
    <w:rsid w:val="001912C3"/>
    <w:rsid w:val="00191D6A"/>
    <w:rsid w:val="00193225"/>
    <w:rsid w:val="00194615"/>
    <w:rsid w:val="00194CD0"/>
    <w:rsid w:val="001951AD"/>
    <w:rsid w:val="001952C0"/>
    <w:rsid w:val="00195C30"/>
    <w:rsid w:val="0019663D"/>
    <w:rsid w:val="00196918"/>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D22"/>
    <w:rsid w:val="001B171E"/>
    <w:rsid w:val="001B1738"/>
    <w:rsid w:val="001B2F44"/>
    <w:rsid w:val="001B387E"/>
    <w:rsid w:val="001B49C9"/>
    <w:rsid w:val="001B4C7B"/>
    <w:rsid w:val="001B518B"/>
    <w:rsid w:val="001B634F"/>
    <w:rsid w:val="001B6440"/>
    <w:rsid w:val="001B6625"/>
    <w:rsid w:val="001B6B7D"/>
    <w:rsid w:val="001B7642"/>
    <w:rsid w:val="001C1A03"/>
    <w:rsid w:val="001C27AE"/>
    <w:rsid w:val="001C2892"/>
    <w:rsid w:val="001C3062"/>
    <w:rsid w:val="001C3118"/>
    <w:rsid w:val="001C31CF"/>
    <w:rsid w:val="001C36CF"/>
    <w:rsid w:val="001C4F79"/>
    <w:rsid w:val="001C6D48"/>
    <w:rsid w:val="001C721F"/>
    <w:rsid w:val="001C7671"/>
    <w:rsid w:val="001C779E"/>
    <w:rsid w:val="001D0A10"/>
    <w:rsid w:val="001D114B"/>
    <w:rsid w:val="001D21F1"/>
    <w:rsid w:val="001D2DEC"/>
    <w:rsid w:val="001D2E7E"/>
    <w:rsid w:val="001D303A"/>
    <w:rsid w:val="001D3EA1"/>
    <w:rsid w:val="001D499A"/>
    <w:rsid w:val="001D5164"/>
    <w:rsid w:val="001D7278"/>
    <w:rsid w:val="001D7814"/>
    <w:rsid w:val="001D78B9"/>
    <w:rsid w:val="001E01D3"/>
    <w:rsid w:val="001E2E75"/>
    <w:rsid w:val="001E42BE"/>
    <w:rsid w:val="001E4609"/>
    <w:rsid w:val="001E4CF9"/>
    <w:rsid w:val="001E5647"/>
    <w:rsid w:val="001E59C7"/>
    <w:rsid w:val="001E6696"/>
    <w:rsid w:val="001E6C67"/>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F98"/>
    <w:rsid w:val="00203BFF"/>
    <w:rsid w:val="00204045"/>
    <w:rsid w:val="002052AB"/>
    <w:rsid w:val="0020578B"/>
    <w:rsid w:val="00205B07"/>
    <w:rsid w:val="00205DB0"/>
    <w:rsid w:val="00206320"/>
    <w:rsid w:val="002064E4"/>
    <w:rsid w:val="002068B3"/>
    <w:rsid w:val="00206D05"/>
    <w:rsid w:val="00206D07"/>
    <w:rsid w:val="00207004"/>
    <w:rsid w:val="0020712B"/>
    <w:rsid w:val="00207938"/>
    <w:rsid w:val="0021023B"/>
    <w:rsid w:val="002108BA"/>
    <w:rsid w:val="002109F4"/>
    <w:rsid w:val="00211A1B"/>
    <w:rsid w:val="00211B45"/>
    <w:rsid w:val="00211B77"/>
    <w:rsid w:val="00211D2E"/>
    <w:rsid w:val="00211E39"/>
    <w:rsid w:val="002133B5"/>
    <w:rsid w:val="00215057"/>
    <w:rsid w:val="002157E3"/>
    <w:rsid w:val="0021587C"/>
    <w:rsid w:val="00215A4C"/>
    <w:rsid w:val="00216496"/>
    <w:rsid w:val="0021720E"/>
    <w:rsid w:val="00217BFA"/>
    <w:rsid w:val="002200BB"/>
    <w:rsid w:val="00220322"/>
    <w:rsid w:val="00220B0B"/>
    <w:rsid w:val="00220F5E"/>
    <w:rsid w:val="00220F6F"/>
    <w:rsid w:val="00221D20"/>
    <w:rsid w:val="00222729"/>
    <w:rsid w:val="00222956"/>
    <w:rsid w:val="00222B65"/>
    <w:rsid w:val="00222B69"/>
    <w:rsid w:val="00223665"/>
    <w:rsid w:val="0022606D"/>
    <w:rsid w:val="00226F28"/>
    <w:rsid w:val="00227D55"/>
    <w:rsid w:val="00227FF0"/>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615"/>
    <w:rsid w:val="00240D3D"/>
    <w:rsid w:val="002420EF"/>
    <w:rsid w:val="0024397B"/>
    <w:rsid w:val="002439C3"/>
    <w:rsid w:val="002447BC"/>
    <w:rsid w:val="00244C20"/>
    <w:rsid w:val="00244E8F"/>
    <w:rsid w:val="00244EB8"/>
    <w:rsid w:val="00245362"/>
    <w:rsid w:val="002456FC"/>
    <w:rsid w:val="002463E6"/>
    <w:rsid w:val="0024644E"/>
    <w:rsid w:val="00246EA0"/>
    <w:rsid w:val="00247766"/>
    <w:rsid w:val="00250CBB"/>
    <w:rsid w:val="00251318"/>
    <w:rsid w:val="00251E0A"/>
    <w:rsid w:val="00251FEF"/>
    <w:rsid w:val="0025225B"/>
    <w:rsid w:val="0025246A"/>
    <w:rsid w:val="002534C0"/>
    <w:rsid w:val="002535B0"/>
    <w:rsid w:val="002545BF"/>
    <w:rsid w:val="002549F5"/>
    <w:rsid w:val="00254BD8"/>
    <w:rsid w:val="00255190"/>
    <w:rsid w:val="002558C5"/>
    <w:rsid w:val="00256A8D"/>
    <w:rsid w:val="00257AAF"/>
    <w:rsid w:val="00257C1E"/>
    <w:rsid w:val="00260FF6"/>
    <w:rsid w:val="002610D8"/>
    <w:rsid w:val="00261279"/>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BA4"/>
    <w:rsid w:val="00286A1C"/>
    <w:rsid w:val="00286C8F"/>
    <w:rsid w:val="002876FF"/>
    <w:rsid w:val="00287B2E"/>
    <w:rsid w:val="00290391"/>
    <w:rsid w:val="00290537"/>
    <w:rsid w:val="00290688"/>
    <w:rsid w:val="002913BB"/>
    <w:rsid w:val="00291C53"/>
    <w:rsid w:val="00292458"/>
    <w:rsid w:val="00292914"/>
    <w:rsid w:val="00292ED2"/>
    <w:rsid w:val="00292FBC"/>
    <w:rsid w:val="002930EA"/>
    <w:rsid w:val="0029322A"/>
    <w:rsid w:val="0029442A"/>
    <w:rsid w:val="002944D0"/>
    <w:rsid w:val="00295174"/>
    <w:rsid w:val="00295233"/>
    <w:rsid w:val="00295DD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42F"/>
    <w:rsid w:val="002B1F3E"/>
    <w:rsid w:val="002B2578"/>
    <w:rsid w:val="002B662C"/>
    <w:rsid w:val="002B6D85"/>
    <w:rsid w:val="002B6FED"/>
    <w:rsid w:val="002B7D3A"/>
    <w:rsid w:val="002C05B6"/>
    <w:rsid w:val="002C1430"/>
    <w:rsid w:val="002C1D5A"/>
    <w:rsid w:val="002C20CB"/>
    <w:rsid w:val="002C2613"/>
    <w:rsid w:val="002C30AA"/>
    <w:rsid w:val="002C3C6A"/>
    <w:rsid w:val="002C4746"/>
    <w:rsid w:val="002C491B"/>
    <w:rsid w:val="002C7672"/>
    <w:rsid w:val="002D113B"/>
    <w:rsid w:val="002D11F3"/>
    <w:rsid w:val="002D1892"/>
    <w:rsid w:val="002D4E3C"/>
    <w:rsid w:val="002D54B3"/>
    <w:rsid w:val="002D5DC3"/>
    <w:rsid w:val="002D649E"/>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31C2"/>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5775"/>
    <w:rsid w:val="0030591D"/>
    <w:rsid w:val="00305E82"/>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659"/>
    <w:rsid w:val="00324329"/>
    <w:rsid w:val="0032438D"/>
    <w:rsid w:val="0032536A"/>
    <w:rsid w:val="00325525"/>
    <w:rsid w:val="00325AE3"/>
    <w:rsid w:val="00325FC9"/>
    <w:rsid w:val="00326069"/>
    <w:rsid w:val="00326331"/>
    <w:rsid w:val="00326460"/>
    <w:rsid w:val="00326AE1"/>
    <w:rsid w:val="00327367"/>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B14"/>
    <w:rsid w:val="00337B24"/>
    <w:rsid w:val="003404C3"/>
    <w:rsid w:val="003404E2"/>
    <w:rsid w:val="00340E59"/>
    <w:rsid w:val="00341038"/>
    <w:rsid w:val="0034162D"/>
    <w:rsid w:val="00342AA1"/>
    <w:rsid w:val="00342AEF"/>
    <w:rsid w:val="00342DAF"/>
    <w:rsid w:val="00343C9B"/>
    <w:rsid w:val="00344F0C"/>
    <w:rsid w:val="00344F3A"/>
    <w:rsid w:val="0034549F"/>
    <w:rsid w:val="003455A2"/>
    <w:rsid w:val="003458B1"/>
    <w:rsid w:val="00346789"/>
    <w:rsid w:val="00351ECC"/>
    <w:rsid w:val="00352125"/>
    <w:rsid w:val="0035279F"/>
    <w:rsid w:val="00352B07"/>
    <w:rsid w:val="00352F5D"/>
    <w:rsid w:val="003530B5"/>
    <w:rsid w:val="00354025"/>
    <w:rsid w:val="003541B9"/>
    <w:rsid w:val="00354274"/>
    <w:rsid w:val="0035462D"/>
    <w:rsid w:val="0035486E"/>
    <w:rsid w:val="00354D68"/>
    <w:rsid w:val="00355218"/>
    <w:rsid w:val="00355CA5"/>
    <w:rsid w:val="003562F6"/>
    <w:rsid w:val="003565A1"/>
    <w:rsid w:val="003569D6"/>
    <w:rsid w:val="00356AEC"/>
    <w:rsid w:val="003578C1"/>
    <w:rsid w:val="00357EAA"/>
    <w:rsid w:val="0036024B"/>
    <w:rsid w:val="00360800"/>
    <w:rsid w:val="00360FCB"/>
    <w:rsid w:val="0036148F"/>
    <w:rsid w:val="0036253F"/>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A77"/>
    <w:rsid w:val="00383CF7"/>
    <w:rsid w:val="00384262"/>
    <w:rsid w:val="00384EA2"/>
    <w:rsid w:val="0038529B"/>
    <w:rsid w:val="003875D3"/>
    <w:rsid w:val="0039039F"/>
    <w:rsid w:val="003903EE"/>
    <w:rsid w:val="003912C4"/>
    <w:rsid w:val="00391E99"/>
    <w:rsid w:val="003928A8"/>
    <w:rsid w:val="00393095"/>
    <w:rsid w:val="00393A12"/>
    <w:rsid w:val="00394302"/>
    <w:rsid w:val="00395022"/>
    <w:rsid w:val="00395BC6"/>
    <w:rsid w:val="0039657B"/>
    <w:rsid w:val="00397141"/>
    <w:rsid w:val="0039725D"/>
    <w:rsid w:val="003A06FF"/>
    <w:rsid w:val="003A1A00"/>
    <w:rsid w:val="003A1A1D"/>
    <w:rsid w:val="003A2508"/>
    <w:rsid w:val="003A2CB1"/>
    <w:rsid w:val="003A41EF"/>
    <w:rsid w:val="003A4891"/>
    <w:rsid w:val="003A4B44"/>
    <w:rsid w:val="003A5176"/>
    <w:rsid w:val="003A5E69"/>
    <w:rsid w:val="003A64DE"/>
    <w:rsid w:val="003A677F"/>
    <w:rsid w:val="003A68D7"/>
    <w:rsid w:val="003A7CC2"/>
    <w:rsid w:val="003B183B"/>
    <w:rsid w:val="003B19E6"/>
    <w:rsid w:val="003B1AFE"/>
    <w:rsid w:val="003B1BBD"/>
    <w:rsid w:val="003B21E7"/>
    <w:rsid w:val="003B3261"/>
    <w:rsid w:val="003B331F"/>
    <w:rsid w:val="003B39F9"/>
    <w:rsid w:val="003B40AD"/>
    <w:rsid w:val="003B4272"/>
    <w:rsid w:val="003B553A"/>
    <w:rsid w:val="003B5A17"/>
    <w:rsid w:val="003B5C0D"/>
    <w:rsid w:val="003B7273"/>
    <w:rsid w:val="003B7873"/>
    <w:rsid w:val="003B7EDA"/>
    <w:rsid w:val="003C0DCD"/>
    <w:rsid w:val="003C1C1E"/>
    <w:rsid w:val="003C1CF8"/>
    <w:rsid w:val="003C236D"/>
    <w:rsid w:val="003C23E0"/>
    <w:rsid w:val="003C24A3"/>
    <w:rsid w:val="003C28EA"/>
    <w:rsid w:val="003C43E4"/>
    <w:rsid w:val="003C4E37"/>
    <w:rsid w:val="003C6364"/>
    <w:rsid w:val="003C6F79"/>
    <w:rsid w:val="003C75DD"/>
    <w:rsid w:val="003C7E84"/>
    <w:rsid w:val="003D119B"/>
    <w:rsid w:val="003D1C67"/>
    <w:rsid w:val="003D227D"/>
    <w:rsid w:val="003D2847"/>
    <w:rsid w:val="003D2E39"/>
    <w:rsid w:val="003D36A3"/>
    <w:rsid w:val="003D5281"/>
    <w:rsid w:val="003D5687"/>
    <w:rsid w:val="003D5BAA"/>
    <w:rsid w:val="003D62A9"/>
    <w:rsid w:val="003D7455"/>
    <w:rsid w:val="003D75BF"/>
    <w:rsid w:val="003D7853"/>
    <w:rsid w:val="003E16BE"/>
    <w:rsid w:val="003E18B4"/>
    <w:rsid w:val="003E1993"/>
    <w:rsid w:val="003E214D"/>
    <w:rsid w:val="003E283E"/>
    <w:rsid w:val="003E31BF"/>
    <w:rsid w:val="003E3273"/>
    <w:rsid w:val="003E3BDB"/>
    <w:rsid w:val="003E4167"/>
    <w:rsid w:val="003E4202"/>
    <w:rsid w:val="003E5E30"/>
    <w:rsid w:val="003E624B"/>
    <w:rsid w:val="003E6E19"/>
    <w:rsid w:val="003E70C1"/>
    <w:rsid w:val="003E743F"/>
    <w:rsid w:val="003E76CC"/>
    <w:rsid w:val="003E7AA1"/>
    <w:rsid w:val="003F00CD"/>
    <w:rsid w:val="003F0C5C"/>
    <w:rsid w:val="003F1891"/>
    <w:rsid w:val="003F28FD"/>
    <w:rsid w:val="003F2EE4"/>
    <w:rsid w:val="003F3810"/>
    <w:rsid w:val="003F3901"/>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F52"/>
    <w:rsid w:val="00411A48"/>
    <w:rsid w:val="00411E9E"/>
    <w:rsid w:val="0041221A"/>
    <w:rsid w:val="00412344"/>
    <w:rsid w:val="00412A4C"/>
    <w:rsid w:val="00413429"/>
    <w:rsid w:val="004138A9"/>
    <w:rsid w:val="0041407D"/>
    <w:rsid w:val="004140D6"/>
    <w:rsid w:val="00414474"/>
    <w:rsid w:val="0041481F"/>
    <w:rsid w:val="00415624"/>
    <w:rsid w:val="004160F4"/>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4905"/>
    <w:rsid w:val="00454CD2"/>
    <w:rsid w:val="004557C8"/>
    <w:rsid w:val="00455849"/>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58BE"/>
    <w:rsid w:val="004759D4"/>
    <w:rsid w:val="004770F0"/>
    <w:rsid w:val="00477455"/>
    <w:rsid w:val="0048079A"/>
    <w:rsid w:val="004808C0"/>
    <w:rsid w:val="00481255"/>
    <w:rsid w:val="00481261"/>
    <w:rsid w:val="00481BCB"/>
    <w:rsid w:val="00481F28"/>
    <w:rsid w:val="00482058"/>
    <w:rsid w:val="00482A15"/>
    <w:rsid w:val="0048380B"/>
    <w:rsid w:val="00485609"/>
    <w:rsid w:val="0048563A"/>
    <w:rsid w:val="00485B86"/>
    <w:rsid w:val="00486414"/>
    <w:rsid w:val="004864D8"/>
    <w:rsid w:val="00486640"/>
    <w:rsid w:val="00486773"/>
    <w:rsid w:val="00486B43"/>
    <w:rsid w:val="004902AE"/>
    <w:rsid w:val="00490F1F"/>
    <w:rsid w:val="00490FBE"/>
    <w:rsid w:val="004911F9"/>
    <w:rsid w:val="0049190C"/>
    <w:rsid w:val="0049208C"/>
    <w:rsid w:val="00492498"/>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35C"/>
    <w:rsid w:val="004B1BB8"/>
    <w:rsid w:val="004B2034"/>
    <w:rsid w:val="004B2496"/>
    <w:rsid w:val="004B2637"/>
    <w:rsid w:val="004B28DD"/>
    <w:rsid w:val="004B3508"/>
    <w:rsid w:val="004B3E87"/>
    <w:rsid w:val="004B496C"/>
    <w:rsid w:val="004B503D"/>
    <w:rsid w:val="004B50E0"/>
    <w:rsid w:val="004B5539"/>
    <w:rsid w:val="004B5D3D"/>
    <w:rsid w:val="004B6BE0"/>
    <w:rsid w:val="004B7027"/>
    <w:rsid w:val="004C1B95"/>
    <w:rsid w:val="004C257C"/>
    <w:rsid w:val="004C25F0"/>
    <w:rsid w:val="004C295E"/>
    <w:rsid w:val="004C2D6E"/>
    <w:rsid w:val="004C3F58"/>
    <w:rsid w:val="004C44D2"/>
    <w:rsid w:val="004C5211"/>
    <w:rsid w:val="004C59EF"/>
    <w:rsid w:val="004C5ACA"/>
    <w:rsid w:val="004C5DA1"/>
    <w:rsid w:val="004C65DF"/>
    <w:rsid w:val="004C73D8"/>
    <w:rsid w:val="004C7C9B"/>
    <w:rsid w:val="004D0832"/>
    <w:rsid w:val="004D08C8"/>
    <w:rsid w:val="004D0C5F"/>
    <w:rsid w:val="004D126B"/>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718"/>
    <w:rsid w:val="004E1E94"/>
    <w:rsid w:val="004E2042"/>
    <w:rsid w:val="004E213A"/>
    <w:rsid w:val="004E4B52"/>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1279"/>
    <w:rsid w:val="00503171"/>
    <w:rsid w:val="00503781"/>
    <w:rsid w:val="00503A87"/>
    <w:rsid w:val="00503F50"/>
    <w:rsid w:val="00504D68"/>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438F"/>
    <w:rsid w:val="00514425"/>
    <w:rsid w:val="005152EE"/>
    <w:rsid w:val="00516CE5"/>
    <w:rsid w:val="00516F39"/>
    <w:rsid w:val="00517972"/>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27DAC"/>
    <w:rsid w:val="00530530"/>
    <w:rsid w:val="005311A2"/>
    <w:rsid w:val="00531D1A"/>
    <w:rsid w:val="005326DB"/>
    <w:rsid w:val="00533DB6"/>
    <w:rsid w:val="00534627"/>
    <w:rsid w:val="00534666"/>
    <w:rsid w:val="00534DA0"/>
    <w:rsid w:val="00535659"/>
    <w:rsid w:val="0053638C"/>
    <w:rsid w:val="005363EF"/>
    <w:rsid w:val="0053792C"/>
    <w:rsid w:val="00540354"/>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4187"/>
    <w:rsid w:val="005556C1"/>
    <w:rsid w:val="00555828"/>
    <w:rsid w:val="0055693D"/>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D1"/>
    <w:rsid w:val="00575515"/>
    <w:rsid w:val="00575589"/>
    <w:rsid w:val="00576321"/>
    <w:rsid w:val="005765BB"/>
    <w:rsid w:val="00576BC2"/>
    <w:rsid w:val="00577A45"/>
    <w:rsid w:val="0058017C"/>
    <w:rsid w:val="0058067B"/>
    <w:rsid w:val="005807EC"/>
    <w:rsid w:val="0058138C"/>
    <w:rsid w:val="00582C9E"/>
    <w:rsid w:val="00583A3E"/>
    <w:rsid w:val="00583F33"/>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B0E08"/>
    <w:rsid w:val="005B164A"/>
    <w:rsid w:val="005B19AC"/>
    <w:rsid w:val="005B20D9"/>
    <w:rsid w:val="005B4C9D"/>
    <w:rsid w:val="005B4F22"/>
    <w:rsid w:val="005B4F92"/>
    <w:rsid w:val="005B5A26"/>
    <w:rsid w:val="005B5A51"/>
    <w:rsid w:val="005B5B30"/>
    <w:rsid w:val="005B5C01"/>
    <w:rsid w:val="005B6795"/>
    <w:rsid w:val="005B6A15"/>
    <w:rsid w:val="005B6CDF"/>
    <w:rsid w:val="005B7830"/>
    <w:rsid w:val="005B7DDD"/>
    <w:rsid w:val="005C0F41"/>
    <w:rsid w:val="005C223D"/>
    <w:rsid w:val="005C2EC1"/>
    <w:rsid w:val="005C3F57"/>
    <w:rsid w:val="005C4A6B"/>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42B6"/>
    <w:rsid w:val="005D469F"/>
    <w:rsid w:val="005D4B80"/>
    <w:rsid w:val="005D5053"/>
    <w:rsid w:val="005D6668"/>
    <w:rsid w:val="005D7FB3"/>
    <w:rsid w:val="005E1C33"/>
    <w:rsid w:val="005E1EAA"/>
    <w:rsid w:val="005E1EAC"/>
    <w:rsid w:val="005E24E2"/>
    <w:rsid w:val="005E281A"/>
    <w:rsid w:val="005E3762"/>
    <w:rsid w:val="005E3E6F"/>
    <w:rsid w:val="005E4E09"/>
    <w:rsid w:val="005E5019"/>
    <w:rsid w:val="005E59DB"/>
    <w:rsid w:val="005E6380"/>
    <w:rsid w:val="005E6680"/>
    <w:rsid w:val="005E6882"/>
    <w:rsid w:val="005E734E"/>
    <w:rsid w:val="005E7AFE"/>
    <w:rsid w:val="005F0CC5"/>
    <w:rsid w:val="005F1F32"/>
    <w:rsid w:val="005F253A"/>
    <w:rsid w:val="005F2FB5"/>
    <w:rsid w:val="005F52F4"/>
    <w:rsid w:val="005F5340"/>
    <w:rsid w:val="0060010C"/>
    <w:rsid w:val="0060025D"/>
    <w:rsid w:val="006006D3"/>
    <w:rsid w:val="00600759"/>
    <w:rsid w:val="006024B2"/>
    <w:rsid w:val="00602905"/>
    <w:rsid w:val="00602AA9"/>
    <w:rsid w:val="0060330F"/>
    <w:rsid w:val="006035DC"/>
    <w:rsid w:val="0060363E"/>
    <w:rsid w:val="006055D7"/>
    <w:rsid w:val="006060C6"/>
    <w:rsid w:val="006060FC"/>
    <w:rsid w:val="006070A8"/>
    <w:rsid w:val="006074B6"/>
    <w:rsid w:val="00607BCF"/>
    <w:rsid w:val="00607BE1"/>
    <w:rsid w:val="00607F28"/>
    <w:rsid w:val="00611187"/>
    <w:rsid w:val="00611566"/>
    <w:rsid w:val="0061178E"/>
    <w:rsid w:val="006118BB"/>
    <w:rsid w:val="00612CE6"/>
    <w:rsid w:val="00612EDA"/>
    <w:rsid w:val="0061317F"/>
    <w:rsid w:val="00613EA6"/>
    <w:rsid w:val="00614018"/>
    <w:rsid w:val="00614828"/>
    <w:rsid w:val="00616AFF"/>
    <w:rsid w:val="0061737E"/>
    <w:rsid w:val="00617CD8"/>
    <w:rsid w:val="006207E7"/>
    <w:rsid w:val="006215AF"/>
    <w:rsid w:val="00621640"/>
    <w:rsid w:val="00621978"/>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926"/>
    <w:rsid w:val="00635B54"/>
    <w:rsid w:val="00635D8F"/>
    <w:rsid w:val="00635EF9"/>
    <w:rsid w:val="00636114"/>
    <w:rsid w:val="00636640"/>
    <w:rsid w:val="00637234"/>
    <w:rsid w:val="0063775D"/>
    <w:rsid w:val="00637846"/>
    <w:rsid w:val="0063789B"/>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D98"/>
    <w:rsid w:val="006721E0"/>
    <w:rsid w:val="006735EF"/>
    <w:rsid w:val="00673879"/>
    <w:rsid w:val="00673F22"/>
    <w:rsid w:val="00675C6A"/>
    <w:rsid w:val="00676565"/>
    <w:rsid w:val="0067670B"/>
    <w:rsid w:val="006769C8"/>
    <w:rsid w:val="00676F59"/>
    <w:rsid w:val="00677DA9"/>
    <w:rsid w:val="00677E29"/>
    <w:rsid w:val="0068066A"/>
    <w:rsid w:val="00681303"/>
    <w:rsid w:val="0068175E"/>
    <w:rsid w:val="00681EE0"/>
    <w:rsid w:val="00682405"/>
    <w:rsid w:val="00682AAF"/>
    <w:rsid w:val="00684C51"/>
    <w:rsid w:val="00684DED"/>
    <w:rsid w:val="006855E6"/>
    <w:rsid w:val="0068562F"/>
    <w:rsid w:val="00685A7D"/>
    <w:rsid w:val="00687415"/>
    <w:rsid w:val="00687681"/>
    <w:rsid w:val="0068784A"/>
    <w:rsid w:val="00687908"/>
    <w:rsid w:val="00687B0F"/>
    <w:rsid w:val="0069036D"/>
    <w:rsid w:val="0069046F"/>
    <w:rsid w:val="0069048E"/>
    <w:rsid w:val="006904DD"/>
    <w:rsid w:val="00692CB8"/>
    <w:rsid w:val="00693746"/>
    <w:rsid w:val="006939E7"/>
    <w:rsid w:val="0069563D"/>
    <w:rsid w:val="00696393"/>
    <w:rsid w:val="006963B6"/>
    <w:rsid w:val="00696418"/>
    <w:rsid w:val="00696A0C"/>
    <w:rsid w:val="00697CF2"/>
    <w:rsid w:val="006A063F"/>
    <w:rsid w:val="006A2182"/>
    <w:rsid w:val="006A254C"/>
    <w:rsid w:val="006A26C9"/>
    <w:rsid w:val="006A2EB9"/>
    <w:rsid w:val="006A33C2"/>
    <w:rsid w:val="006A360C"/>
    <w:rsid w:val="006A40DE"/>
    <w:rsid w:val="006A5306"/>
    <w:rsid w:val="006A5315"/>
    <w:rsid w:val="006A53A4"/>
    <w:rsid w:val="006A58FE"/>
    <w:rsid w:val="006A5998"/>
    <w:rsid w:val="006A6C4D"/>
    <w:rsid w:val="006A6EB7"/>
    <w:rsid w:val="006A741D"/>
    <w:rsid w:val="006A79AB"/>
    <w:rsid w:val="006B0789"/>
    <w:rsid w:val="006B1438"/>
    <w:rsid w:val="006B1A7C"/>
    <w:rsid w:val="006B2247"/>
    <w:rsid w:val="006B37E3"/>
    <w:rsid w:val="006B3E04"/>
    <w:rsid w:val="006B474B"/>
    <w:rsid w:val="006B5C5D"/>
    <w:rsid w:val="006B646C"/>
    <w:rsid w:val="006B6E53"/>
    <w:rsid w:val="006B7C5B"/>
    <w:rsid w:val="006B7D86"/>
    <w:rsid w:val="006C0A72"/>
    <w:rsid w:val="006C1094"/>
    <w:rsid w:val="006C198B"/>
    <w:rsid w:val="006C1D49"/>
    <w:rsid w:val="006C5141"/>
    <w:rsid w:val="006C53F5"/>
    <w:rsid w:val="006C5F4C"/>
    <w:rsid w:val="006C66D8"/>
    <w:rsid w:val="006C6E8C"/>
    <w:rsid w:val="006C725E"/>
    <w:rsid w:val="006C78EF"/>
    <w:rsid w:val="006C7C10"/>
    <w:rsid w:val="006C7DDC"/>
    <w:rsid w:val="006D06D2"/>
    <w:rsid w:val="006D0C49"/>
    <w:rsid w:val="006D0F06"/>
    <w:rsid w:val="006D17C9"/>
    <w:rsid w:val="006D1AF0"/>
    <w:rsid w:val="006D1E24"/>
    <w:rsid w:val="006D2571"/>
    <w:rsid w:val="006D2919"/>
    <w:rsid w:val="006D3C88"/>
    <w:rsid w:val="006D4A3A"/>
    <w:rsid w:val="006D541B"/>
    <w:rsid w:val="006E06D2"/>
    <w:rsid w:val="006E0D3F"/>
    <w:rsid w:val="006E0E70"/>
    <w:rsid w:val="006E0E8B"/>
    <w:rsid w:val="006E1417"/>
    <w:rsid w:val="006E1A5C"/>
    <w:rsid w:val="006E29E9"/>
    <w:rsid w:val="006E2D11"/>
    <w:rsid w:val="006E3A6E"/>
    <w:rsid w:val="006E5062"/>
    <w:rsid w:val="006E52F4"/>
    <w:rsid w:val="006E5497"/>
    <w:rsid w:val="006E575E"/>
    <w:rsid w:val="006E612A"/>
    <w:rsid w:val="006E6FF8"/>
    <w:rsid w:val="006E71FB"/>
    <w:rsid w:val="006F273B"/>
    <w:rsid w:val="006F4604"/>
    <w:rsid w:val="006F4DE5"/>
    <w:rsid w:val="006F6A2C"/>
    <w:rsid w:val="0070067E"/>
    <w:rsid w:val="0070191C"/>
    <w:rsid w:val="007028EE"/>
    <w:rsid w:val="00702A7D"/>
    <w:rsid w:val="00702B3F"/>
    <w:rsid w:val="0070321A"/>
    <w:rsid w:val="00703942"/>
    <w:rsid w:val="007045E2"/>
    <w:rsid w:val="007048B7"/>
    <w:rsid w:val="00704A8B"/>
    <w:rsid w:val="00704EE1"/>
    <w:rsid w:val="007059F9"/>
    <w:rsid w:val="007061BD"/>
    <w:rsid w:val="00706537"/>
    <w:rsid w:val="00707134"/>
    <w:rsid w:val="00710201"/>
    <w:rsid w:val="007104E0"/>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3070F"/>
    <w:rsid w:val="00730C05"/>
    <w:rsid w:val="00731554"/>
    <w:rsid w:val="00732567"/>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758"/>
    <w:rsid w:val="00754AA1"/>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25E"/>
    <w:rsid w:val="0076758C"/>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80F3B"/>
    <w:rsid w:val="00781272"/>
    <w:rsid w:val="00781D42"/>
    <w:rsid w:val="00781F0F"/>
    <w:rsid w:val="00782164"/>
    <w:rsid w:val="007839D9"/>
    <w:rsid w:val="00785A92"/>
    <w:rsid w:val="00785CDB"/>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CFF"/>
    <w:rsid w:val="007A0192"/>
    <w:rsid w:val="007A02C7"/>
    <w:rsid w:val="007A0777"/>
    <w:rsid w:val="007A11A9"/>
    <w:rsid w:val="007A1BE5"/>
    <w:rsid w:val="007A1D41"/>
    <w:rsid w:val="007A26A2"/>
    <w:rsid w:val="007A35A1"/>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A53"/>
    <w:rsid w:val="007B3C9E"/>
    <w:rsid w:val="007B4C30"/>
    <w:rsid w:val="007B5809"/>
    <w:rsid w:val="007B5AF8"/>
    <w:rsid w:val="007B5ED2"/>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7740"/>
    <w:rsid w:val="007D7EFD"/>
    <w:rsid w:val="007E00B6"/>
    <w:rsid w:val="007E15EC"/>
    <w:rsid w:val="007E2D5B"/>
    <w:rsid w:val="007E2DDD"/>
    <w:rsid w:val="007E313D"/>
    <w:rsid w:val="007E359D"/>
    <w:rsid w:val="007E5023"/>
    <w:rsid w:val="007E53B9"/>
    <w:rsid w:val="007E5CF3"/>
    <w:rsid w:val="007E5FCF"/>
    <w:rsid w:val="007E6029"/>
    <w:rsid w:val="007E6FC8"/>
    <w:rsid w:val="007E75CD"/>
    <w:rsid w:val="007E7BCE"/>
    <w:rsid w:val="007F0077"/>
    <w:rsid w:val="007F0159"/>
    <w:rsid w:val="007F07F7"/>
    <w:rsid w:val="007F13D7"/>
    <w:rsid w:val="007F1E6A"/>
    <w:rsid w:val="007F1F41"/>
    <w:rsid w:val="007F1FE2"/>
    <w:rsid w:val="007F2534"/>
    <w:rsid w:val="007F2FFC"/>
    <w:rsid w:val="007F3CB2"/>
    <w:rsid w:val="007F5163"/>
    <w:rsid w:val="007F56DF"/>
    <w:rsid w:val="007F5FD0"/>
    <w:rsid w:val="007F7825"/>
    <w:rsid w:val="00800AA6"/>
    <w:rsid w:val="00800C16"/>
    <w:rsid w:val="00800C19"/>
    <w:rsid w:val="008010F4"/>
    <w:rsid w:val="00801DC9"/>
    <w:rsid w:val="00802468"/>
    <w:rsid w:val="008028A4"/>
    <w:rsid w:val="00803244"/>
    <w:rsid w:val="008032AD"/>
    <w:rsid w:val="00803AAF"/>
    <w:rsid w:val="0080405F"/>
    <w:rsid w:val="008040CF"/>
    <w:rsid w:val="00804DC6"/>
    <w:rsid w:val="00805397"/>
    <w:rsid w:val="00805CED"/>
    <w:rsid w:val="00806A36"/>
    <w:rsid w:val="00810801"/>
    <w:rsid w:val="00810A38"/>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D57"/>
    <w:rsid w:val="00826DF7"/>
    <w:rsid w:val="0082730F"/>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11FD"/>
    <w:rsid w:val="00841B3D"/>
    <w:rsid w:val="00842466"/>
    <w:rsid w:val="0084301B"/>
    <w:rsid w:val="0084414A"/>
    <w:rsid w:val="00845169"/>
    <w:rsid w:val="0084611C"/>
    <w:rsid w:val="00846905"/>
    <w:rsid w:val="00846EC5"/>
    <w:rsid w:val="0084752E"/>
    <w:rsid w:val="00847D23"/>
    <w:rsid w:val="00850A0E"/>
    <w:rsid w:val="0085203E"/>
    <w:rsid w:val="00852211"/>
    <w:rsid w:val="0085253F"/>
    <w:rsid w:val="00852F90"/>
    <w:rsid w:val="00853039"/>
    <w:rsid w:val="008532EA"/>
    <w:rsid w:val="008536A2"/>
    <w:rsid w:val="008546E0"/>
    <w:rsid w:val="0085488C"/>
    <w:rsid w:val="00854A82"/>
    <w:rsid w:val="00857496"/>
    <w:rsid w:val="008577EC"/>
    <w:rsid w:val="00857EF4"/>
    <w:rsid w:val="00860A5C"/>
    <w:rsid w:val="00860E60"/>
    <w:rsid w:val="008611BC"/>
    <w:rsid w:val="008612AB"/>
    <w:rsid w:val="0086279A"/>
    <w:rsid w:val="00862D3D"/>
    <w:rsid w:val="00862EA3"/>
    <w:rsid w:val="00863732"/>
    <w:rsid w:val="00863B57"/>
    <w:rsid w:val="00863E37"/>
    <w:rsid w:val="0086587B"/>
    <w:rsid w:val="00866C9D"/>
    <w:rsid w:val="00870163"/>
    <w:rsid w:val="0087099B"/>
    <w:rsid w:val="0087175F"/>
    <w:rsid w:val="008717C3"/>
    <w:rsid w:val="0087355B"/>
    <w:rsid w:val="00873A6B"/>
    <w:rsid w:val="00873F3E"/>
    <w:rsid w:val="00873FFD"/>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F52"/>
    <w:rsid w:val="00896B50"/>
    <w:rsid w:val="00896D8E"/>
    <w:rsid w:val="00897A46"/>
    <w:rsid w:val="00897E3D"/>
    <w:rsid w:val="008A022A"/>
    <w:rsid w:val="008A0B7C"/>
    <w:rsid w:val="008A0BB7"/>
    <w:rsid w:val="008A1476"/>
    <w:rsid w:val="008A15DB"/>
    <w:rsid w:val="008A2964"/>
    <w:rsid w:val="008A421E"/>
    <w:rsid w:val="008A4625"/>
    <w:rsid w:val="008A685A"/>
    <w:rsid w:val="008A689E"/>
    <w:rsid w:val="008A78D7"/>
    <w:rsid w:val="008A7A3A"/>
    <w:rsid w:val="008A7AB7"/>
    <w:rsid w:val="008A7DA6"/>
    <w:rsid w:val="008B02CA"/>
    <w:rsid w:val="008B08BA"/>
    <w:rsid w:val="008B1041"/>
    <w:rsid w:val="008B104A"/>
    <w:rsid w:val="008B214F"/>
    <w:rsid w:val="008B31C1"/>
    <w:rsid w:val="008B3477"/>
    <w:rsid w:val="008B35C2"/>
    <w:rsid w:val="008B45B5"/>
    <w:rsid w:val="008B4EF0"/>
    <w:rsid w:val="008B4EF8"/>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A45"/>
    <w:rsid w:val="008C5D5D"/>
    <w:rsid w:val="008C61C7"/>
    <w:rsid w:val="008C705A"/>
    <w:rsid w:val="008D10E4"/>
    <w:rsid w:val="008D10E5"/>
    <w:rsid w:val="008D1776"/>
    <w:rsid w:val="008D18CA"/>
    <w:rsid w:val="008D1C75"/>
    <w:rsid w:val="008D1FB6"/>
    <w:rsid w:val="008D2718"/>
    <w:rsid w:val="008D2895"/>
    <w:rsid w:val="008D2961"/>
    <w:rsid w:val="008D2E4D"/>
    <w:rsid w:val="008D46D9"/>
    <w:rsid w:val="008D4E71"/>
    <w:rsid w:val="008D4E7E"/>
    <w:rsid w:val="008D4EAB"/>
    <w:rsid w:val="008D61DA"/>
    <w:rsid w:val="008D648D"/>
    <w:rsid w:val="008D6F33"/>
    <w:rsid w:val="008D7290"/>
    <w:rsid w:val="008D799D"/>
    <w:rsid w:val="008D79C5"/>
    <w:rsid w:val="008D7FB2"/>
    <w:rsid w:val="008E33F2"/>
    <w:rsid w:val="008E3549"/>
    <w:rsid w:val="008E35AA"/>
    <w:rsid w:val="008E40B5"/>
    <w:rsid w:val="008E505E"/>
    <w:rsid w:val="008E5536"/>
    <w:rsid w:val="008E59B7"/>
    <w:rsid w:val="008E5BE5"/>
    <w:rsid w:val="008E5EBB"/>
    <w:rsid w:val="008E67CE"/>
    <w:rsid w:val="008E67E6"/>
    <w:rsid w:val="008E6BA8"/>
    <w:rsid w:val="008E6D24"/>
    <w:rsid w:val="008E6E93"/>
    <w:rsid w:val="008E764A"/>
    <w:rsid w:val="008E79FD"/>
    <w:rsid w:val="008F0504"/>
    <w:rsid w:val="008F08E9"/>
    <w:rsid w:val="008F1466"/>
    <w:rsid w:val="008F236F"/>
    <w:rsid w:val="008F31DF"/>
    <w:rsid w:val="008F396F"/>
    <w:rsid w:val="008F47C0"/>
    <w:rsid w:val="008F50A7"/>
    <w:rsid w:val="008F521A"/>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DB9"/>
    <w:rsid w:val="009034B2"/>
    <w:rsid w:val="00904138"/>
    <w:rsid w:val="0090466A"/>
    <w:rsid w:val="009052E1"/>
    <w:rsid w:val="0090597E"/>
    <w:rsid w:val="00906CDB"/>
    <w:rsid w:val="00907567"/>
    <w:rsid w:val="009075F3"/>
    <w:rsid w:val="0091025A"/>
    <w:rsid w:val="00910B4F"/>
    <w:rsid w:val="00910EB2"/>
    <w:rsid w:val="009112CE"/>
    <w:rsid w:val="009115A2"/>
    <w:rsid w:val="00911C40"/>
    <w:rsid w:val="0091262A"/>
    <w:rsid w:val="00912D82"/>
    <w:rsid w:val="00913F54"/>
    <w:rsid w:val="009159AA"/>
    <w:rsid w:val="00915AA8"/>
    <w:rsid w:val="00916B4D"/>
    <w:rsid w:val="0091743B"/>
    <w:rsid w:val="009174FD"/>
    <w:rsid w:val="00917545"/>
    <w:rsid w:val="00917625"/>
    <w:rsid w:val="009204FB"/>
    <w:rsid w:val="009208BF"/>
    <w:rsid w:val="00920EA3"/>
    <w:rsid w:val="00920F03"/>
    <w:rsid w:val="00921DEA"/>
    <w:rsid w:val="009224E3"/>
    <w:rsid w:val="00922CC5"/>
    <w:rsid w:val="00923537"/>
    <w:rsid w:val="0092377A"/>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9C3"/>
    <w:rsid w:val="00936003"/>
    <w:rsid w:val="00936071"/>
    <w:rsid w:val="00936851"/>
    <w:rsid w:val="00937559"/>
    <w:rsid w:val="00937E3E"/>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2C64"/>
    <w:rsid w:val="0095308C"/>
    <w:rsid w:val="009530BE"/>
    <w:rsid w:val="00953AEC"/>
    <w:rsid w:val="00955C83"/>
    <w:rsid w:val="00956612"/>
    <w:rsid w:val="0096013B"/>
    <w:rsid w:val="00960B57"/>
    <w:rsid w:val="00961B32"/>
    <w:rsid w:val="0096453A"/>
    <w:rsid w:val="009646BB"/>
    <w:rsid w:val="00964BB8"/>
    <w:rsid w:val="00964FF3"/>
    <w:rsid w:val="00965224"/>
    <w:rsid w:val="00965C73"/>
    <w:rsid w:val="00965EF7"/>
    <w:rsid w:val="009663BD"/>
    <w:rsid w:val="00966684"/>
    <w:rsid w:val="00966CEC"/>
    <w:rsid w:val="0096704A"/>
    <w:rsid w:val="009675A8"/>
    <w:rsid w:val="009675E8"/>
    <w:rsid w:val="0096798E"/>
    <w:rsid w:val="00970DB3"/>
    <w:rsid w:val="00970EE5"/>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4176"/>
    <w:rsid w:val="0098422A"/>
    <w:rsid w:val="009852C6"/>
    <w:rsid w:val="00985761"/>
    <w:rsid w:val="00986773"/>
    <w:rsid w:val="009905F3"/>
    <w:rsid w:val="009906E1"/>
    <w:rsid w:val="00992B88"/>
    <w:rsid w:val="00992E7F"/>
    <w:rsid w:val="00993BDC"/>
    <w:rsid w:val="009948E7"/>
    <w:rsid w:val="00994995"/>
    <w:rsid w:val="00996610"/>
    <w:rsid w:val="0099763A"/>
    <w:rsid w:val="00997E17"/>
    <w:rsid w:val="009A0AF3"/>
    <w:rsid w:val="009A0EA3"/>
    <w:rsid w:val="009A1C5A"/>
    <w:rsid w:val="009A2466"/>
    <w:rsid w:val="009A25B6"/>
    <w:rsid w:val="009A2BDC"/>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511B"/>
    <w:rsid w:val="009B54B2"/>
    <w:rsid w:val="009B615D"/>
    <w:rsid w:val="009B6207"/>
    <w:rsid w:val="009B6731"/>
    <w:rsid w:val="009B6953"/>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537"/>
    <w:rsid w:val="009D3B76"/>
    <w:rsid w:val="009D3D90"/>
    <w:rsid w:val="009D54A9"/>
    <w:rsid w:val="009D5B19"/>
    <w:rsid w:val="009D74A6"/>
    <w:rsid w:val="009E0EE7"/>
    <w:rsid w:val="009E15D8"/>
    <w:rsid w:val="009E2036"/>
    <w:rsid w:val="009E211E"/>
    <w:rsid w:val="009E455A"/>
    <w:rsid w:val="009E50F1"/>
    <w:rsid w:val="009E5D0C"/>
    <w:rsid w:val="009E61F5"/>
    <w:rsid w:val="009E643C"/>
    <w:rsid w:val="009E6D7F"/>
    <w:rsid w:val="009E77BD"/>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57A5"/>
    <w:rsid w:val="00A05F03"/>
    <w:rsid w:val="00A06F87"/>
    <w:rsid w:val="00A0763C"/>
    <w:rsid w:val="00A07AC2"/>
    <w:rsid w:val="00A1033D"/>
    <w:rsid w:val="00A10F02"/>
    <w:rsid w:val="00A114C7"/>
    <w:rsid w:val="00A127A4"/>
    <w:rsid w:val="00A12A64"/>
    <w:rsid w:val="00A135FF"/>
    <w:rsid w:val="00A13659"/>
    <w:rsid w:val="00A1385C"/>
    <w:rsid w:val="00A14949"/>
    <w:rsid w:val="00A16716"/>
    <w:rsid w:val="00A1724F"/>
    <w:rsid w:val="00A1739F"/>
    <w:rsid w:val="00A1755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D77"/>
    <w:rsid w:val="00A31A13"/>
    <w:rsid w:val="00A31ABA"/>
    <w:rsid w:val="00A31BD1"/>
    <w:rsid w:val="00A33B3B"/>
    <w:rsid w:val="00A33F69"/>
    <w:rsid w:val="00A3415E"/>
    <w:rsid w:val="00A34453"/>
    <w:rsid w:val="00A34999"/>
    <w:rsid w:val="00A34AC4"/>
    <w:rsid w:val="00A34F46"/>
    <w:rsid w:val="00A3562C"/>
    <w:rsid w:val="00A37685"/>
    <w:rsid w:val="00A402B7"/>
    <w:rsid w:val="00A41E0C"/>
    <w:rsid w:val="00A42264"/>
    <w:rsid w:val="00A4271D"/>
    <w:rsid w:val="00A43266"/>
    <w:rsid w:val="00A43F67"/>
    <w:rsid w:val="00A444B0"/>
    <w:rsid w:val="00A44576"/>
    <w:rsid w:val="00A449AE"/>
    <w:rsid w:val="00A45390"/>
    <w:rsid w:val="00A453A0"/>
    <w:rsid w:val="00A45F9A"/>
    <w:rsid w:val="00A47293"/>
    <w:rsid w:val="00A5015E"/>
    <w:rsid w:val="00A5139F"/>
    <w:rsid w:val="00A52BB7"/>
    <w:rsid w:val="00A53724"/>
    <w:rsid w:val="00A54DA7"/>
    <w:rsid w:val="00A552E5"/>
    <w:rsid w:val="00A560F0"/>
    <w:rsid w:val="00A563D6"/>
    <w:rsid w:val="00A56D65"/>
    <w:rsid w:val="00A56D8B"/>
    <w:rsid w:val="00A579FD"/>
    <w:rsid w:val="00A57A08"/>
    <w:rsid w:val="00A6283C"/>
    <w:rsid w:val="00A640C7"/>
    <w:rsid w:val="00A644C1"/>
    <w:rsid w:val="00A65146"/>
    <w:rsid w:val="00A66691"/>
    <w:rsid w:val="00A70AEA"/>
    <w:rsid w:val="00A70EFF"/>
    <w:rsid w:val="00A7152A"/>
    <w:rsid w:val="00A71D48"/>
    <w:rsid w:val="00A72A47"/>
    <w:rsid w:val="00A72DEE"/>
    <w:rsid w:val="00A733AE"/>
    <w:rsid w:val="00A74903"/>
    <w:rsid w:val="00A74FA3"/>
    <w:rsid w:val="00A75007"/>
    <w:rsid w:val="00A76A64"/>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49B6"/>
    <w:rsid w:val="00A954D1"/>
    <w:rsid w:val="00A959AD"/>
    <w:rsid w:val="00A95C2C"/>
    <w:rsid w:val="00A95E8D"/>
    <w:rsid w:val="00A9671C"/>
    <w:rsid w:val="00A96A50"/>
    <w:rsid w:val="00A96B5F"/>
    <w:rsid w:val="00AA06BD"/>
    <w:rsid w:val="00AA1553"/>
    <w:rsid w:val="00AA1CA0"/>
    <w:rsid w:val="00AA3382"/>
    <w:rsid w:val="00AA381F"/>
    <w:rsid w:val="00AA3BAB"/>
    <w:rsid w:val="00AA427E"/>
    <w:rsid w:val="00AA494E"/>
    <w:rsid w:val="00AA53A5"/>
    <w:rsid w:val="00AA583B"/>
    <w:rsid w:val="00AA694E"/>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B82"/>
    <w:rsid w:val="00AE4129"/>
    <w:rsid w:val="00AE420A"/>
    <w:rsid w:val="00AE5EBC"/>
    <w:rsid w:val="00AE7305"/>
    <w:rsid w:val="00AE740A"/>
    <w:rsid w:val="00AE792C"/>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CD6"/>
    <w:rsid w:val="00B227BD"/>
    <w:rsid w:val="00B22A44"/>
    <w:rsid w:val="00B22F5B"/>
    <w:rsid w:val="00B23BCB"/>
    <w:rsid w:val="00B23E5F"/>
    <w:rsid w:val="00B254EB"/>
    <w:rsid w:val="00B2557B"/>
    <w:rsid w:val="00B268BB"/>
    <w:rsid w:val="00B26AC0"/>
    <w:rsid w:val="00B27303"/>
    <w:rsid w:val="00B27849"/>
    <w:rsid w:val="00B2791E"/>
    <w:rsid w:val="00B27A55"/>
    <w:rsid w:val="00B27DD8"/>
    <w:rsid w:val="00B30D26"/>
    <w:rsid w:val="00B3111F"/>
    <w:rsid w:val="00B31C98"/>
    <w:rsid w:val="00B348EF"/>
    <w:rsid w:val="00B34F4A"/>
    <w:rsid w:val="00B3518F"/>
    <w:rsid w:val="00B3615E"/>
    <w:rsid w:val="00B36677"/>
    <w:rsid w:val="00B373B9"/>
    <w:rsid w:val="00B37F31"/>
    <w:rsid w:val="00B40200"/>
    <w:rsid w:val="00B41684"/>
    <w:rsid w:val="00B41982"/>
    <w:rsid w:val="00B41992"/>
    <w:rsid w:val="00B42FEC"/>
    <w:rsid w:val="00B43C6D"/>
    <w:rsid w:val="00B43D35"/>
    <w:rsid w:val="00B44380"/>
    <w:rsid w:val="00B44C73"/>
    <w:rsid w:val="00B45722"/>
    <w:rsid w:val="00B45F14"/>
    <w:rsid w:val="00B46180"/>
    <w:rsid w:val="00B46AF6"/>
    <w:rsid w:val="00B46BD9"/>
    <w:rsid w:val="00B4721B"/>
    <w:rsid w:val="00B476A4"/>
    <w:rsid w:val="00B47FD1"/>
    <w:rsid w:val="00B50105"/>
    <w:rsid w:val="00B516BB"/>
    <w:rsid w:val="00B52309"/>
    <w:rsid w:val="00B5284F"/>
    <w:rsid w:val="00B52EAE"/>
    <w:rsid w:val="00B5384A"/>
    <w:rsid w:val="00B53D13"/>
    <w:rsid w:val="00B54193"/>
    <w:rsid w:val="00B54239"/>
    <w:rsid w:val="00B5444A"/>
    <w:rsid w:val="00B54D5B"/>
    <w:rsid w:val="00B614CC"/>
    <w:rsid w:val="00B6195D"/>
    <w:rsid w:val="00B6384E"/>
    <w:rsid w:val="00B64260"/>
    <w:rsid w:val="00B64B76"/>
    <w:rsid w:val="00B67FC3"/>
    <w:rsid w:val="00B735BA"/>
    <w:rsid w:val="00B735ED"/>
    <w:rsid w:val="00B777EA"/>
    <w:rsid w:val="00B778D3"/>
    <w:rsid w:val="00B7796E"/>
    <w:rsid w:val="00B8007A"/>
    <w:rsid w:val="00B801C9"/>
    <w:rsid w:val="00B804DA"/>
    <w:rsid w:val="00B8134A"/>
    <w:rsid w:val="00B814E6"/>
    <w:rsid w:val="00B82184"/>
    <w:rsid w:val="00B82E6E"/>
    <w:rsid w:val="00B843B3"/>
    <w:rsid w:val="00B84F50"/>
    <w:rsid w:val="00B85AEE"/>
    <w:rsid w:val="00B86973"/>
    <w:rsid w:val="00B871FB"/>
    <w:rsid w:val="00B878D2"/>
    <w:rsid w:val="00B905BE"/>
    <w:rsid w:val="00B915C6"/>
    <w:rsid w:val="00B9252A"/>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C4"/>
    <w:rsid w:val="00BB4A4B"/>
    <w:rsid w:val="00BB51D8"/>
    <w:rsid w:val="00BB6F79"/>
    <w:rsid w:val="00BB70B9"/>
    <w:rsid w:val="00BB759C"/>
    <w:rsid w:val="00BB7A94"/>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34"/>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313C"/>
    <w:rsid w:val="00BE4A60"/>
    <w:rsid w:val="00BE4CF0"/>
    <w:rsid w:val="00BE5894"/>
    <w:rsid w:val="00BE58E5"/>
    <w:rsid w:val="00BE6200"/>
    <w:rsid w:val="00BE636A"/>
    <w:rsid w:val="00BE6A65"/>
    <w:rsid w:val="00BE79A6"/>
    <w:rsid w:val="00BF0123"/>
    <w:rsid w:val="00BF0BDA"/>
    <w:rsid w:val="00BF0F76"/>
    <w:rsid w:val="00BF18B2"/>
    <w:rsid w:val="00BF2AD3"/>
    <w:rsid w:val="00BF30AA"/>
    <w:rsid w:val="00BF367C"/>
    <w:rsid w:val="00BF4211"/>
    <w:rsid w:val="00BF4421"/>
    <w:rsid w:val="00BF456E"/>
    <w:rsid w:val="00BF4E82"/>
    <w:rsid w:val="00BF54A8"/>
    <w:rsid w:val="00BF6413"/>
    <w:rsid w:val="00C00571"/>
    <w:rsid w:val="00C008AD"/>
    <w:rsid w:val="00C018DF"/>
    <w:rsid w:val="00C02138"/>
    <w:rsid w:val="00C02355"/>
    <w:rsid w:val="00C032FF"/>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64F2"/>
    <w:rsid w:val="00C16D2D"/>
    <w:rsid w:val="00C173E0"/>
    <w:rsid w:val="00C1761A"/>
    <w:rsid w:val="00C17935"/>
    <w:rsid w:val="00C21297"/>
    <w:rsid w:val="00C21B93"/>
    <w:rsid w:val="00C23A93"/>
    <w:rsid w:val="00C24650"/>
    <w:rsid w:val="00C261EE"/>
    <w:rsid w:val="00C276E9"/>
    <w:rsid w:val="00C27992"/>
    <w:rsid w:val="00C30CAF"/>
    <w:rsid w:val="00C3101C"/>
    <w:rsid w:val="00C316E9"/>
    <w:rsid w:val="00C31A06"/>
    <w:rsid w:val="00C326FE"/>
    <w:rsid w:val="00C32DF5"/>
    <w:rsid w:val="00C33079"/>
    <w:rsid w:val="00C34103"/>
    <w:rsid w:val="00C34272"/>
    <w:rsid w:val="00C347BA"/>
    <w:rsid w:val="00C34E16"/>
    <w:rsid w:val="00C35475"/>
    <w:rsid w:val="00C3564A"/>
    <w:rsid w:val="00C36E7F"/>
    <w:rsid w:val="00C36F6D"/>
    <w:rsid w:val="00C375C6"/>
    <w:rsid w:val="00C377E7"/>
    <w:rsid w:val="00C379A0"/>
    <w:rsid w:val="00C37B4F"/>
    <w:rsid w:val="00C4054A"/>
    <w:rsid w:val="00C40630"/>
    <w:rsid w:val="00C41CF1"/>
    <w:rsid w:val="00C42DC8"/>
    <w:rsid w:val="00C42F8E"/>
    <w:rsid w:val="00C43124"/>
    <w:rsid w:val="00C44001"/>
    <w:rsid w:val="00C443BB"/>
    <w:rsid w:val="00C44E98"/>
    <w:rsid w:val="00C47496"/>
    <w:rsid w:val="00C47C47"/>
    <w:rsid w:val="00C47DE9"/>
    <w:rsid w:val="00C507A2"/>
    <w:rsid w:val="00C50C9F"/>
    <w:rsid w:val="00C50FAA"/>
    <w:rsid w:val="00C51775"/>
    <w:rsid w:val="00C51B16"/>
    <w:rsid w:val="00C53ED0"/>
    <w:rsid w:val="00C55F66"/>
    <w:rsid w:val="00C56412"/>
    <w:rsid w:val="00C56BDB"/>
    <w:rsid w:val="00C56DE4"/>
    <w:rsid w:val="00C60A64"/>
    <w:rsid w:val="00C60A6E"/>
    <w:rsid w:val="00C60FC6"/>
    <w:rsid w:val="00C6267E"/>
    <w:rsid w:val="00C62DED"/>
    <w:rsid w:val="00C63707"/>
    <w:rsid w:val="00C64167"/>
    <w:rsid w:val="00C653B3"/>
    <w:rsid w:val="00C6585C"/>
    <w:rsid w:val="00C6592E"/>
    <w:rsid w:val="00C65A7C"/>
    <w:rsid w:val="00C65D12"/>
    <w:rsid w:val="00C663CC"/>
    <w:rsid w:val="00C71277"/>
    <w:rsid w:val="00C71582"/>
    <w:rsid w:val="00C719BF"/>
    <w:rsid w:val="00C72CAF"/>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B23"/>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A0EB8"/>
    <w:rsid w:val="00CA332F"/>
    <w:rsid w:val="00CA36C6"/>
    <w:rsid w:val="00CA38C8"/>
    <w:rsid w:val="00CA3D0C"/>
    <w:rsid w:val="00CA46A9"/>
    <w:rsid w:val="00CA497D"/>
    <w:rsid w:val="00CA5416"/>
    <w:rsid w:val="00CA5F20"/>
    <w:rsid w:val="00CA60BD"/>
    <w:rsid w:val="00CA654B"/>
    <w:rsid w:val="00CA65D1"/>
    <w:rsid w:val="00CA7EC8"/>
    <w:rsid w:val="00CB03CB"/>
    <w:rsid w:val="00CB06FA"/>
    <w:rsid w:val="00CB30D0"/>
    <w:rsid w:val="00CB3CF0"/>
    <w:rsid w:val="00CB4248"/>
    <w:rsid w:val="00CB4597"/>
    <w:rsid w:val="00CB4DBC"/>
    <w:rsid w:val="00CB524C"/>
    <w:rsid w:val="00CB58D6"/>
    <w:rsid w:val="00CB5B5F"/>
    <w:rsid w:val="00CB5EE9"/>
    <w:rsid w:val="00CB67B1"/>
    <w:rsid w:val="00CB6C4E"/>
    <w:rsid w:val="00CB73D0"/>
    <w:rsid w:val="00CB796A"/>
    <w:rsid w:val="00CC0046"/>
    <w:rsid w:val="00CC123C"/>
    <w:rsid w:val="00CC167D"/>
    <w:rsid w:val="00CC1853"/>
    <w:rsid w:val="00CC1871"/>
    <w:rsid w:val="00CC3597"/>
    <w:rsid w:val="00CC40E8"/>
    <w:rsid w:val="00CC4372"/>
    <w:rsid w:val="00CC4763"/>
    <w:rsid w:val="00CC4FBD"/>
    <w:rsid w:val="00CC514A"/>
    <w:rsid w:val="00CC52FE"/>
    <w:rsid w:val="00CC55A4"/>
    <w:rsid w:val="00CC57D3"/>
    <w:rsid w:val="00CC5E0A"/>
    <w:rsid w:val="00CC61DC"/>
    <w:rsid w:val="00CC6E62"/>
    <w:rsid w:val="00CC735A"/>
    <w:rsid w:val="00CC7A15"/>
    <w:rsid w:val="00CC7DA0"/>
    <w:rsid w:val="00CD00BF"/>
    <w:rsid w:val="00CD04AE"/>
    <w:rsid w:val="00CD13FD"/>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9DD"/>
    <w:rsid w:val="00CE3C1A"/>
    <w:rsid w:val="00CE49B2"/>
    <w:rsid w:val="00CE5023"/>
    <w:rsid w:val="00CE695F"/>
    <w:rsid w:val="00CE6979"/>
    <w:rsid w:val="00CE6B38"/>
    <w:rsid w:val="00CE6CA2"/>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6D2"/>
    <w:rsid w:val="00CF7E26"/>
    <w:rsid w:val="00D00167"/>
    <w:rsid w:val="00D00EF8"/>
    <w:rsid w:val="00D00F68"/>
    <w:rsid w:val="00D01157"/>
    <w:rsid w:val="00D01274"/>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B98"/>
    <w:rsid w:val="00D144BD"/>
    <w:rsid w:val="00D15FEF"/>
    <w:rsid w:val="00D168E2"/>
    <w:rsid w:val="00D16960"/>
    <w:rsid w:val="00D16F66"/>
    <w:rsid w:val="00D17500"/>
    <w:rsid w:val="00D214FD"/>
    <w:rsid w:val="00D217E5"/>
    <w:rsid w:val="00D22870"/>
    <w:rsid w:val="00D2350C"/>
    <w:rsid w:val="00D24587"/>
    <w:rsid w:val="00D25480"/>
    <w:rsid w:val="00D255A6"/>
    <w:rsid w:val="00D25F3D"/>
    <w:rsid w:val="00D2759B"/>
    <w:rsid w:val="00D27CB9"/>
    <w:rsid w:val="00D27DBF"/>
    <w:rsid w:val="00D27E6E"/>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23FB"/>
    <w:rsid w:val="00D42A93"/>
    <w:rsid w:val="00D42B24"/>
    <w:rsid w:val="00D43EE3"/>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5004B"/>
    <w:rsid w:val="00D5096F"/>
    <w:rsid w:val="00D518C5"/>
    <w:rsid w:val="00D518D7"/>
    <w:rsid w:val="00D51B8F"/>
    <w:rsid w:val="00D521F3"/>
    <w:rsid w:val="00D53525"/>
    <w:rsid w:val="00D53B84"/>
    <w:rsid w:val="00D544F2"/>
    <w:rsid w:val="00D55E47"/>
    <w:rsid w:val="00D5607D"/>
    <w:rsid w:val="00D56118"/>
    <w:rsid w:val="00D57D09"/>
    <w:rsid w:val="00D60068"/>
    <w:rsid w:val="00D60AA6"/>
    <w:rsid w:val="00D614B8"/>
    <w:rsid w:val="00D61C6D"/>
    <w:rsid w:val="00D61E98"/>
    <w:rsid w:val="00D62E19"/>
    <w:rsid w:val="00D64587"/>
    <w:rsid w:val="00D645BB"/>
    <w:rsid w:val="00D64B65"/>
    <w:rsid w:val="00D653EC"/>
    <w:rsid w:val="00D65ACA"/>
    <w:rsid w:val="00D6664C"/>
    <w:rsid w:val="00D6720E"/>
    <w:rsid w:val="00D67CB2"/>
    <w:rsid w:val="00D67CD1"/>
    <w:rsid w:val="00D700C2"/>
    <w:rsid w:val="00D70266"/>
    <w:rsid w:val="00D70C17"/>
    <w:rsid w:val="00D71217"/>
    <w:rsid w:val="00D713FF"/>
    <w:rsid w:val="00D719E1"/>
    <w:rsid w:val="00D71DE2"/>
    <w:rsid w:val="00D71FA5"/>
    <w:rsid w:val="00D72FB7"/>
    <w:rsid w:val="00D738D1"/>
    <w:rsid w:val="00D738D6"/>
    <w:rsid w:val="00D73F92"/>
    <w:rsid w:val="00D742C8"/>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EE6"/>
    <w:rsid w:val="00D8377F"/>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D90"/>
    <w:rsid w:val="00DA6A26"/>
    <w:rsid w:val="00DA731A"/>
    <w:rsid w:val="00DA7A03"/>
    <w:rsid w:val="00DA7F5D"/>
    <w:rsid w:val="00DB041B"/>
    <w:rsid w:val="00DB0543"/>
    <w:rsid w:val="00DB0D6E"/>
    <w:rsid w:val="00DB0DB8"/>
    <w:rsid w:val="00DB1818"/>
    <w:rsid w:val="00DB1AAF"/>
    <w:rsid w:val="00DB1F3D"/>
    <w:rsid w:val="00DB213D"/>
    <w:rsid w:val="00DB3450"/>
    <w:rsid w:val="00DB3861"/>
    <w:rsid w:val="00DB4621"/>
    <w:rsid w:val="00DB4647"/>
    <w:rsid w:val="00DB4C6D"/>
    <w:rsid w:val="00DB5BEA"/>
    <w:rsid w:val="00DB5C73"/>
    <w:rsid w:val="00DB5E3D"/>
    <w:rsid w:val="00DB60F2"/>
    <w:rsid w:val="00DB6162"/>
    <w:rsid w:val="00DB61E9"/>
    <w:rsid w:val="00DB785F"/>
    <w:rsid w:val="00DC0349"/>
    <w:rsid w:val="00DC0870"/>
    <w:rsid w:val="00DC0B7A"/>
    <w:rsid w:val="00DC123B"/>
    <w:rsid w:val="00DC23B2"/>
    <w:rsid w:val="00DC2636"/>
    <w:rsid w:val="00DC2CA6"/>
    <w:rsid w:val="00DC309B"/>
    <w:rsid w:val="00DC3D74"/>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152F"/>
    <w:rsid w:val="00DD1786"/>
    <w:rsid w:val="00DD18F2"/>
    <w:rsid w:val="00DD1DEC"/>
    <w:rsid w:val="00DD2211"/>
    <w:rsid w:val="00DD2914"/>
    <w:rsid w:val="00DD2B07"/>
    <w:rsid w:val="00DD2DF0"/>
    <w:rsid w:val="00DD307A"/>
    <w:rsid w:val="00DD3166"/>
    <w:rsid w:val="00DD3779"/>
    <w:rsid w:val="00DD421B"/>
    <w:rsid w:val="00DD46C2"/>
    <w:rsid w:val="00DD574B"/>
    <w:rsid w:val="00DD6022"/>
    <w:rsid w:val="00DD6F4D"/>
    <w:rsid w:val="00DD7DD2"/>
    <w:rsid w:val="00DE0AB4"/>
    <w:rsid w:val="00DE1830"/>
    <w:rsid w:val="00DE1A7F"/>
    <w:rsid w:val="00DE34C2"/>
    <w:rsid w:val="00DE34FC"/>
    <w:rsid w:val="00DE35AF"/>
    <w:rsid w:val="00DE39BE"/>
    <w:rsid w:val="00DE3A94"/>
    <w:rsid w:val="00DE3B42"/>
    <w:rsid w:val="00DE3F15"/>
    <w:rsid w:val="00DE4D7A"/>
    <w:rsid w:val="00DE4E72"/>
    <w:rsid w:val="00DE5122"/>
    <w:rsid w:val="00DE53F3"/>
    <w:rsid w:val="00DE6D40"/>
    <w:rsid w:val="00DE71D8"/>
    <w:rsid w:val="00DE71E8"/>
    <w:rsid w:val="00DF05B6"/>
    <w:rsid w:val="00DF2429"/>
    <w:rsid w:val="00DF2E49"/>
    <w:rsid w:val="00DF3300"/>
    <w:rsid w:val="00DF39F6"/>
    <w:rsid w:val="00DF4243"/>
    <w:rsid w:val="00DF4275"/>
    <w:rsid w:val="00DF4B1F"/>
    <w:rsid w:val="00DF5546"/>
    <w:rsid w:val="00DF5B92"/>
    <w:rsid w:val="00DF6922"/>
    <w:rsid w:val="00DF7EFE"/>
    <w:rsid w:val="00E0006C"/>
    <w:rsid w:val="00E00AB6"/>
    <w:rsid w:val="00E01BA3"/>
    <w:rsid w:val="00E039F8"/>
    <w:rsid w:val="00E03C30"/>
    <w:rsid w:val="00E0431F"/>
    <w:rsid w:val="00E0579B"/>
    <w:rsid w:val="00E05CE9"/>
    <w:rsid w:val="00E05DA9"/>
    <w:rsid w:val="00E05E63"/>
    <w:rsid w:val="00E066A2"/>
    <w:rsid w:val="00E075DC"/>
    <w:rsid w:val="00E12630"/>
    <w:rsid w:val="00E14667"/>
    <w:rsid w:val="00E16139"/>
    <w:rsid w:val="00E165E1"/>
    <w:rsid w:val="00E16FDD"/>
    <w:rsid w:val="00E17A66"/>
    <w:rsid w:val="00E21C13"/>
    <w:rsid w:val="00E24226"/>
    <w:rsid w:val="00E24FF8"/>
    <w:rsid w:val="00E255FF"/>
    <w:rsid w:val="00E2635C"/>
    <w:rsid w:val="00E26894"/>
    <w:rsid w:val="00E27B75"/>
    <w:rsid w:val="00E3045C"/>
    <w:rsid w:val="00E3096F"/>
    <w:rsid w:val="00E31155"/>
    <w:rsid w:val="00E3196F"/>
    <w:rsid w:val="00E323A4"/>
    <w:rsid w:val="00E32F4B"/>
    <w:rsid w:val="00E33359"/>
    <w:rsid w:val="00E336F8"/>
    <w:rsid w:val="00E341B3"/>
    <w:rsid w:val="00E357D5"/>
    <w:rsid w:val="00E35B7F"/>
    <w:rsid w:val="00E35E39"/>
    <w:rsid w:val="00E3670D"/>
    <w:rsid w:val="00E36F26"/>
    <w:rsid w:val="00E3713C"/>
    <w:rsid w:val="00E40433"/>
    <w:rsid w:val="00E41C1C"/>
    <w:rsid w:val="00E4241E"/>
    <w:rsid w:val="00E44382"/>
    <w:rsid w:val="00E449B4"/>
    <w:rsid w:val="00E45C45"/>
    <w:rsid w:val="00E46F44"/>
    <w:rsid w:val="00E471CF"/>
    <w:rsid w:val="00E47950"/>
    <w:rsid w:val="00E47B23"/>
    <w:rsid w:val="00E5003D"/>
    <w:rsid w:val="00E509BC"/>
    <w:rsid w:val="00E52443"/>
    <w:rsid w:val="00E52BF4"/>
    <w:rsid w:val="00E52CB5"/>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62FC"/>
    <w:rsid w:val="00E66D29"/>
    <w:rsid w:val="00E66DF1"/>
    <w:rsid w:val="00E66E40"/>
    <w:rsid w:val="00E678A4"/>
    <w:rsid w:val="00E70307"/>
    <w:rsid w:val="00E70D7B"/>
    <w:rsid w:val="00E733FF"/>
    <w:rsid w:val="00E73D7E"/>
    <w:rsid w:val="00E73FED"/>
    <w:rsid w:val="00E7448B"/>
    <w:rsid w:val="00E75918"/>
    <w:rsid w:val="00E760C6"/>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903E6"/>
    <w:rsid w:val="00E90438"/>
    <w:rsid w:val="00E90DFF"/>
    <w:rsid w:val="00E9152B"/>
    <w:rsid w:val="00E919FD"/>
    <w:rsid w:val="00E925B6"/>
    <w:rsid w:val="00E9327E"/>
    <w:rsid w:val="00E93519"/>
    <w:rsid w:val="00E93778"/>
    <w:rsid w:val="00E949CD"/>
    <w:rsid w:val="00E94D04"/>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223F"/>
    <w:rsid w:val="00EA24BB"/>
    <w:rsid w:val="00EA274E"/>
    <w:rsid w:val="00EA306C"/>
    <w:rsid w:val="00EA3A5F"/>
    <w:rsid w:val="00EA47F6"/>
    <w:rsid w:val="00EA53B2"/>
    <w:rsid w:val="00EA546E"/>
    <w:rsid w:val="00EA7411"/>
    <w:rsid w:val="00EB0011"/>
    <w:rsid w:val="00EB1DCA"/>
    <w:rsid w:val="00EB256B"/>
    <w:rsid w:val="00EB3070"/>
    <w:rsid w:val="00EB36A5"/>
    <w:rsid w:val="00EB52C0"/>
    <w:rsid w:val="00EB5BED"/>
    <w:rsid w:val="00EB5FE2"/>
    <w:rsid w:val="00EB685E"/>
    <w:rsid w:val="00EC0332"/>
    <w:rsid w:val="00EC103C"/>
    <w:rsid w:val="00EC20E3"/>
    <w:rsid w:val="00EC2939"/>
    <w:rsid w:val="00EC3069"/>
    <w:rsid w:val="00EC348B"/>
    <w:rsid w:val="00EC421D"/>
    <w:rsid w:val="00EC4A25"/>
    <w:rsid w:val="00EC4C15"/>
    <w:rsid w:val="00EC5084"/>
    <w:rsid w:val="00EC6CBF"/>
    <w:rsid w:val="00EC7851"/>
    <w:rsid w:val="00ED00D5"/>
    <w:rsid w:val="00ED1047"/>
    <w:rsid w:val="00ED171C"/>
    <w:rsid w:val="00ED1AFD"/>
    <w:rsid w:val="00ED21F4"/>
    <w:rsid w:val="00ED27A9"/>
    <w:rsid w:val="00ED2C73"/>
    <w:rsid w:val="00ED32D4"/>
    <w:rsid w:val="00ED44C8"/>
    <w:rsid w:val="00ED4B1A"/>
    <w:rsid w:val="00ED4FBA"/>
    <w:rsid w:val="00ED726B"/>
    <w:rsid w:val="00ED75A9"/>
    <w:rsid w:val="00ED7723"/>
    <w:rsid w:val="00ED7F77"/>
    <w:rsid w:val="00EE0A54"/>
    <w:rsid w:val="00EE0BBE"/>
    <w:rsid w:val="00EE24B4"/>
    <w:rsid w:val="00EE2B6F"/>
    <w:rsid w:val="00EE2F99"/>
    <w:rsid w:val="00EE3FDF"/>
    <w:rsid w:val="00EE40D6"/>
    <w:rsid w:val="00EE43B7"/>
    <w:rsid w:val="00EE43D4"/>
    <w:rsid w:val="00EE5DDF"/>
    <w:rsid w:val="00EE797F"/>
    <w:rsid w:val="00EF0410"/>
    <w:rsid w:val="00EF386A"/>
    <w:rsid w:val="00EF42C9"/>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2C4F"/>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41D8"/>
    <w:rsid w:val="00F2440B"/>
    <w:rsid w:val="00F25DDA"/>
    <w:rsid w:val="00F261E1"/>
    <w:rsid w:val="00F26BF7"/>
    <w:rsid w:val="00F273DD"/>
    <w:rsid w:val="00F30999"/>
    <w:rsid w:val="00F30B2A"/>
    <w:rsid w:val="00F31A67"/>
    <w:rsid w:val="00F31AF6"/>
    <w:rsid w:val="00F31FE4"/>
    <w:rsid w:val="00F32D31"/>
    <w:rsid w:val="00F34874"/>
    <w:rsid w:val="00F348AA"/>
    <w:rsid w:val="00F36100"/>
    <w:rsid w:val="00F36A97"/>
    <w:rsid w:val="00F36FC9"/>
    <w:rsid w:val="00F37019"/>
    <w:rsid w:val="00F373B2"/>
    <w:rsid w:val="00F37743"/>
    <w:rsid w:val="00F37FB3"/>
    <w:rsid w:val="00F4097B"/>
    <w:rsid w:val="00F40D04"/>
    <w:rsid w:val="00F425EC"/>
    <w:rsid w:val="00F42BF4"/>
    <w:rsid w:val="00F43B82"/>
    <w:rsid w:val="00F4403C"/>
    <w:rsid w:val="00F44DE2"/>
    <w:rsid w:val="00F45300"/>
    <w:rsid w:val="00F45B06"/>
    <w:rsid w:val="00F45C7B"/>
    <w:rsid w:val="00F46189"/>
    <w:rsid w:val="00F461D8"/>
    <w:rsid w:val="00F466E7"/>
    <w:rsid w:val="00F47B08"/>
    <w:rsid w:val="00F50223"/>
    <w:rsid w:val="00F503F6"/>
    <w:rsid w:val="00F507C8"/>
    <w:rsid w:val="00F509F6"/>
    <w:rsid w:val="00F5198C"/>
    <w:rsid w:val="00F51BDC"/>
    <w:rsid w:val="00F51E62"/>
    <w:rsid w:val="00F51F21"/>
    <w:rsid w:val="00F53119"/>
    <w:rsid w:val="00F53B5D"/>
    <w:rsid w:val="00F541B3"/>
    <w:rsid w:val="00F54A3D"/>
    <w:rsid w:val="00F54B26"/>
    <w:rsid w:val="00F54CB0"/>
    <w:rsid w:val="00F55A56"/>
    <w:rsid w:val="00F55A8B"/>
    <w:rsid w:val="00F55D73"/>
    <w:rsid w:val="00F56832"/>
    <w:rsid w:val="00F57840"/>
    <w:rsid w:val="00F5792B"/>
    <w:rsid w:val="00F60258"/>
    <w:rsid w:val="00F6086A"/>
    <w:rsid w:val="00F613AE"/>
    <w:rsid w:val="00F63473"/>
    <w:rsid w:val="00F648B9"/>
    <w:rsid w:val="00F653B8"/>
    <w:rsid w:val="00F6554C"/>
    <w:rsid w:val="00F67488"/>
    <w:rsid w:val="00F703A1"/>
    <w:rsid w:val="00F704C9"/>
    <w:rsid w:val="00F70BA9"/>
    <w:rsid w:val="00F71B89"/>
    <w:rsid w:val="00F71DDC"/>
    <w:rsid w:val="00F724CA"/>
    <w:rsid w:val="00F730EF"/>
    <w:rsid w:val="00F7353C"/>
    <w:rsid w:val="00F737A6"/>
    <w:rsid w:val="00F74716"/>
    <w:rsid w:val="00F75503"/>
    <w:rsid w:val="00F75AB9"/>
    <w:rsid w:val="00F75ADA"/>
    <w:rsid w:val="00F75D79"/>
    <w:rsid w:val="00F75E1C"/>
    <w:rsid w:val="00F76663"/>
    <w:rsid w:val="00F767F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568D"/>
    <w:rsid w:val="00F86529"/>
    <w:rsid w:val="00F86F9A"/>
    <w:rsid w:val="00F87D4C"/>
    <w:rsid w:val="00F9077B"/>
    <w:rsid w:val="00F907C0"/>
    <w:rsid w:val="00F9237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4546"/>
    <w:rsid w:val="00FB4B3E"/>
    <w:rsid w:val="00FB62DE"/>
    <w:rsid w:val="00FB724C"/>
    <w:rsid w:val="00FB760E"/>
    <w:rsid w:val="00FB7DAD"/>
    <w:rsid w:val="00FC036F"/>
    <w:rsid w:val="00FC0FC2"/>
    <w:rsid w:val="00FC1192"/>
    <w:rsid w:val="00FC11AB"/>
    <w:rsid w:val="00FC1345"/>
    <w:rsid w:val="00FC1536"/>
    <w:rsid w:val="00FC1EC5"/>
    <w:rsid w:val="00FC233D"/>
    <w:rsid w:val="00FC28B8"/>
    <w:rsid w:val="00FC3570"/>
    <w:rsid w:val="00FC3D10"/>
    <w:rsid w:val="00FC6034"/>
    <w:rsid w:val="00FC7453"/>
    <w:rsid w:val="00FD0B57"/>
    <w:rsid w:val="00FD0BF4"/>
    <w:rsid w:val="00FD10F7"/>
    <w:rsid w:val="00FD18BA"/>
    <w:rsid w:val="00FD28FD"/>
    <w:rsid w:val="00FD360B"/>
    <w:rsid w:val="00FD3859"/>
    <w:rsid w:val="00FD3AA4"/>
    <w:rsid w:val="00FD433E"/>
    <w:rsid w:val="00FD53BF"/>
    <w:rsid w:val="00FD66DA"/>
    <w:rsid w:val="00FD6899"/>
    <w:rsid w:val="00FD6E32"/>
    <w:rsid w:val="00FD6F92"/>
    <w:rsid w:val="00FD722D"/>
    <w:rsid w:val="00FD78D6"/>
    <w:rsid w:val="00FD7C27"/>
    <w:rsid w:val="00FE0F19"/>
    <w:rsid w:val="00FE0F2D"/>
    <w:rsid w:val="00FE251B"/>
    <w:rsid w:val="00FE345F"/>
    <w:rsid w:val="00FE3DD3"/>
    <w:rsid w:val="00FE4E46"/>
    <w:rsid w:val="00FE5B2F"/>
    <w:rsid w:val="00FE5F63"/>
    <w:rsid w:val="00FE707E"/>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5.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6.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674</TotalTime>
  <Pages>4</Pages>
  <Words>1792</Words>
  <Characters>8911</Characters>
  <Application>Microsoft Office Word</Application>
  <DocSecurity>0</DocSecurity>
  <Lines>228</Lines>
  <Paragraphs>67</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10636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28</cp:revision>
  <dcterms:created xsi:type="dcterms:W3CDTF">2022-08-03T14:56:00Z</dcterms:created>
  <dcterms:modified xsi:type="dcterms:W3CDTF">2022-11-03T16:15:00Z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